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55F2" w14:textId="77777777" w:rsidR="00230209" w:rsidRDefault="003A4E62" w:rsidP="00FF5F98">
      <w:pPr>
        <w:spacing w:after="0" w:line="240" w:lineRule="auto"/>
        <w:jc w:val="center"/>
        <w:rPr>
          <w:rFonts w:ascii="Nobel-Book" w:eastAsia="Arial" w:hAnsi="Nobel-Book" w:cs="Nobel-Book"/>
          <w:b/>
          <w:sz w:val="32"/>
          <w:szCs w:val="32"/>
        </w:rPr>
      </w:pPr>
      <w:r>
        <w:rPr>
          <w:rFonts w:ascii="Nobel-Book" w:eastAsia="Arial" w:hAnsi="Nobel-Book" w:cs="Nobel-Book"/>
          <w:b/>
          <w:sz w:val="32"/>
          <w:szCs w:val="32"/>
        </w:rPr>
        <w:t>“</w:t>
      </w:r>
      <w:proofErr w:type="spellStart"/>
      <w:r w:rsidR="00612E2D" w:rsidRPr="001F7E49">
        <w:rPr>
          <w:rFonts w:ascii="Nobel-Book" w:eastAsia="Arial" w:hAnsi="Nobel-Book" w:cs="Nobel-Book"/>
          <w:b/>
          <w:sz w:val="32"/>
          <w:szCs w:val="32"/>
        </w:rPr>
        <w:t>Lexus</w:t>
      </w:r>
      <w:proofErr w:type="spellEnd"/>
      <w:r>
        <w:rPr>
          <w:rFonts w:ascii="Nobel-Book" w:eastAsia="Arial" w:hAnsi="Nobel-Book" w:cs="Nobel-Book"/>
          <w:b/>
          <w:sz w:val="32"/>
          <w:szCs w:val="32"/>
        </w:rPr>
        <w:t xml:space="preserve">: </w:t>
      </w:r>
      <w:proofErr w:type="spellStart"/>
      <w:r>
        <w:rPr>
          <w:rFonts w:ascii="Nobel-Book" w:eastAsia="Arial" w:hAnsi="Nobel-Book" w:cs="Nobel-Book"/>
          <w:b/>
          <w:sz w:val="32"/>
          <w:szCs w:val="32"/>
        </w:rPr>
        <w:t>Sparks</w:t>
      </w:r>
      <w:proofErr w:type="spellEnd"/>
      <w:r>
        <w:rPr>
          <w:rFonts w:ascii="Nobel-Book" w:eastAsia="Arial" w:hAnsi="Nobel-Book" w:cs="Nobel-Book"/>
          <w:b/>
          <w:sz w:val="32"/>
          <w:szCs w:val="32"/>
        </w:rPr>
        <w:t xml:space="preserve"> </w:t>
      </w:r>
      <w:proofErr w:type="spellStart"/>
      <w:r>
        <w:rPr>
          <w:rFonts w:ascii="Nobel-Book" w:eastAsia="Arial" w:hAnsi="Nobel-Book" w:cs="Nobel-Book"/>
          <w:b/>
          <w:sz w:val="32"/>
          <w:szCs w:val="32"/>
        </w:rPr>
        <w:t>of</w:t>
      </w:r>
      <w:proofErr w:type="spellEnd"/>
      <w:r>
        <w:rPr>
          <w:rFonts w:ascii="Nobel-Book" w:eastAsia="Arial" w:hAnsi="Nobel-Book" w:cs="Nobel-Book"/>
          <w:b/>
          <w:sz w:val="32"/>
          <w:szCs w:val="32"/>
        </w:rPr>
        <w:t xml:space="preserve"> </w:t>
      </w:r>
      <w:proofErr w:type="spellStart"/>
      <w:r>
        <w:rPr>
          <w:rFonts w:ascii="Nobel-Book" w:eastAsia="Arial" w:hAnsi="Nobel-Book" w:cs="Nobel-Book"/>
          <w:b/>
          <w:sz w:val="32"/>
          <w:szCs w:val="32"/>
        </w:rPr>
        <w:t>Tomorrow</w:t>
      </w:r>
      <w:proofErr w:type="spellEnd"/>
      <w:r>
        <w:rPr>
          <w:rFonts w:ascii="Nobel-Book" w:eastAsia="Arial" w:hAnsi="Nobel-Book" w:cs="Nobel-Book"/>
          <w:b/>
          <w:sz w:val="32"/>
          <w:szCs w:val="32"/>
        </w:rPr>
        <w:t xml:space="preserve">” marca a abertura da </w:t>
      </w:r>
    </w:p>
    <w:p w14:paraId="2E38245F" w14:textId="1581276E" w:rsidR="005179EA" w:rsidRPr="001F7E49" w:rsidRDefault="003A4E62" w:rsidP="00FF5F98">
      <w:pPr>
        <w:spacing w:after="0" w:line="240" w:lineRule="auto"/>
        <w:jc w:val="center"/>
        <w:rPr>
          <w:rFonts w:ascii="Nobel-Book" w:eastAsia="Arial" w:hAnsi="Nobel-Book" w:cs="Nobel-Book"/>
          <w:b/>
          <w:sz w:val="32"/>
          <w:szCs w:val="32"/>
        </w:rPr>
      </w:pPr>
      <w:r>
        <w:rPr>
          <w:rFonts w:ascii="Nobel-Book" w:eastAsia="Arial" w:hAnsi="Nobel-Book" w:cs="Nobel-Book"/>
          <w:b/>
          <w:sz w:val="32"/>
          <w:szCs w:val="32"/>
        </w:rPr>
        <w:t>Semana de Design 2022 de Milão</w:t>
      </w:r>
    </w:p>
    <w:p w14:paraId="034735C2" w14:textId="1E37D41F" w:rsidR="00604977" w:rsidRDefault="00604977">
      <w:pPr>
        <w:spacing w:after="0" w:line="240" w:lineRule="auto"/>
        <w:rPr>
          <w:rFonts w:ascii="Nobel-Book" w:eastAsia="Arial" w:hAnsi="Nobel-Book" w:cs="Nobel-Book"/>
          <w:b/>
          <w:sz w:val="32"/>
          <w:szCs w:val="32"/>
        </w:rPr>
      </w:pPr>
      <w:bookmarkStart w:id="0" w:name="_gjdgxs" w:colFirst="0" w:colLast="0"/>
      <w:bookmarkEnd w:id="0"/>
    </w:p>
    <w:p w14:paraId="5ED16D5F" w14:textId="77777777" w:rsidR="00230209" w:rsidRDefault="00230209">
      <w:pPr>
        <w:spacing w:after="0" w:line="240" w:lineRule="auto"/>
        <w:rPr>
          <w:rFonts w:ascii="Arial" w:eastAsia="Arial" w:hAnsi="Arial" w:cs="Arial"/>
          <w:i/>
          <w:sz w:val="24"/>
          <w:szCs w:val="24"/>
        </w:rPr>
      </w:pPr>
    </w:p>
    <w:p w14:paraId="4518EE4D" w14:textId="7F792CDA" w:rsidR="003A4E62" w:rsidRPr="003A4E62" w:rsidRDefault="003A4E62" w:rsidP="003A4E62">
      <w:pPr>
        <w:spacing w:after="0" w:line="240" w:lineRule="auto"/>
        <w:jc w:val="both"/>
        <w:rPr>
          <w:rFonts w:ascii="Nobel-Book" w:eastAsia="Arial" w:hAnsi="Nobel-Book" w:cs="Nobel-Book"/>
          <w:sz w:val="24"/>
          <w:szCs w:val="24"/>
        </w:rPr>
      </w:pPr>
      <w:r>
        <w:rPr>
          <w:rFonts w:ascii="Nobel-Book" w:eastAsia="Arial" w:hAnsi="Nobel-Book" w:cs="Nobel-Book"/>
          <w:sz w:val="24"/>
          <w:szCs w:val="24"/>
        </w:rPr>
        <w:t>Nesta semana</w:t>
      </w:r>
      <w:r w:rsidRPr="003A4E62">
        <w:rPr>
          <w:rFonts w:ascii="Nobel-Book" w:eastAsia="Arial" w:hAnsi="Nobel-Book" w:cs="Nobel-Book"/>
          <w:sz w:val="24"/>
          <w:szCs w:val="24"/>
        </w:rPr>
        <w:t xml:space="preserve">, a </w:t>
      </w:r>
      <w:proofErr w:type="spellStart"/>
      <w:r w:rsidRPr="003A4E62">
        <w:rPr>
          <w:rFonts w:ascii="Nobel-Book" w:eastAsia="Arial" w:hAnsi="Nobel-Book" w:cs="Nobel-Book"/>
          <w:sz w:val="24"/>
          <w:szCs w:val="24"/>
        </w:rPr>
        <w:t>Lexus</w:t>
      </w:r>
      <w:proofErr w:type="spellEnd"/>
      <w:r w:rsidRPr="003A4E62">
        <w:rPr>
          <w:rFonts w:ascii="Nobel-Book" w:eastAsia="Arial" w:hAnsi="Nobel-Book" w:cs="Nobel-Book"/>
          <w:sz w:val="24"/>
          <w:szCs w:val="24"/>
        </w:rPr>
        <w:t xml:space="preserve"> apresentou sua exposição na edição 2022 da </w:t>
      </w:r>
      <w:r>
        <w:rPr>
          <w:rFonts w:ascii="Nobel-Book" w:eastAsia="Arial" w:hAnsi="Nobel-Book" w:cs="Nobel-Book"/>
          <w:sz w:val="24"/>
          <w:szCs w:val="24"/>
        </w:rPr>
        <w:t>Semana de</w:t>
      </w:r>
      <w:r w:rsidRPr="003A4E62">
        <w:rPr>
          <w:rFonts w:ascii="Nobel-Book" w:eastAsia="Arial" w:hAnsi="Nobel-Book" w:cs="Nobel-Book"/>
          <w:sz w:val="24"/>
          <w:szCs w:val="24"/>
        </w:rPr>
        <w:t xml:space="preserve"> Design</w:t>
      </w:r>
      <w:r>
        <w:rPr>
          <w:rFonts w:ascii="Nobel-Book" w:eastAsia="Arial" w:hAnsi="Nobel-Book" w:cs="Nobel-Book"/>
          <w:sz w:val="24"/>
          <w:szCs w:val="24"/>
        </w:rPr>
        <w:t xml:space="preserve"> de Milão,</w:t>
      </w:r>
      <w:r w:rsidRPr="003A4E62">
        <w:rPr>
          <w:rFonts w:ascii="Nobel-Book" w:eastAsia="Arial" w:hAnsi="Nobel-Book" w:cs="Nobel-Book"/>
          <w:sz w:val="24"/>
          <w:szCs w:val="24"/>
        </w:rPr>
        <w:t xml:space="preserve"> apresentando a filosofia de design da marca e</w:t>
      </w:r>
      <w:r>
        <w:rPr>
          <w:rFonts w:ascii="Nobel-Book" w:eastAsia="Arial" w:hAnsi="Nobel-Book" w:cs="Nobel-Book"/>
          <w:sz w:val="24"/>
          <w:szCs w:val="24"/>
        </w:rPr>
        <w:t xml:space="preserve"> seu</w:t>
      </w:r>
      <w:r w:rsidRPr="003A4E62">
        <w:rPr>
          <w:rFonts w:ascii="Nobel-Book" w:eastAsia="Arial" w:hAnsi="Nobel-Book" w:cs="Nobel-Book"/>
          <w:sz w:val="24"/>
          <w:szCs w:val="24"/>
        </w:rPr>
        <w:t xml:space="preserve"> compromisso com a sustentabilidade.</w:t>
      </w:r>
    </w:p>
    <w:p w14:paraId="687AEB58" w14:textId="77777777" w:rsidR="003A4E62" w:rsidRPr="003A4E62" w:rsidRDefault="003A4E62" w:rsidP="003A4E62">
      <w:pPr>
        <w:spacing w:after="0" w:line="240" w:lineRule="auto"/>
        <w:jc w:val="both"/>
        <w:rPr>
          <w:rFonts w:ascii="Nobel-Book" w:eastAsia="Arial" w:hAnsi="Nobel-Book" w:cs="Nobel-Book"/>
          <w:sz w:val="24"/>
          <w:szCs w:val="24"/>
        </w:rPr>
      </w:pPr>
    </w:p>
    <w:p w14:paraId="038A8FB4" w14:textId="548F0E54" w:rsidR="005F7372" w:rsidRDefault="003A4E62" w:rsidP="003A4E62">
      <w:pPr>
        <w:spacing w:after="0" w:line="240" w:lineRule="auto"/>
        <w:jc w:val="both"/>
        <w:rPr>
          <w:rFonts w:ascii="Nobel-Book" w:eastAsia="Arial" w:hAnsi="Nobel-Book" w:cs="Nobel-Book"/>
          <w:sz w:val="24"/>
          <w:szCs w:val="24"/>
        </w:rPr>
      </w:pPr>
      <w:r>
        <w:rPr>
          <w:rFonts w:ascii="Nobel-Book" w:eastAsia="Arial" w:hAnsi="Nobel-Book" w:cs="Nobel-Book"/>
          <w:sz w:val="24"/>
          <w:szCs w:val="24"/>
        </w:rPr>
        <w:t>N</w:t>
      </w:r>
      <w:r w:rsidRPr="003A4E62">
        <w:rPr>
          <w:rFonts w:ascii="Nobel-Book" w:eastAsia="Arial" w:hAnsi="Nobel-Book" w:cs="Nobel-Book"/>
          <w:sz w:val="24"/>
          <w:szCs w:val="24"/>
        </w:rPr>
        <w:t xml:space="preserve">este ano, </w:t>
      </w:r>
      <w:r w:rsidR="002F32F1">
        <w:rPr>
          <w:rFonts w:ascii="Nobel-Book" w:eastAsia="Arial" w:hAnsi="Nobel-Book" w:cs="Nobel-Book"/>
          <w:sz w:val="24"/>
          <w:szCs w:val="24"/>
        </w:rPr>
        <w:t>“</w:t>
      </w:r>
      <w:proofErr w:type="spellStart"/>
      <w:r w:rsidRPr="003A4E62">
        <w:rPr>
          <w:rFonts w:ascii="Nobel-Book" w:eastAsia="Arial" w:hAnsi="Nobel-Book" w:cs="Nobel-Book"/>
          <w:sz w:val="24"/>
          <w:szCs w:val="24"/>
        </w:rPr>
        <w:t>Lexus</w:t>
      </w:r>
      <w:proofErr w:type="spellEnd"/>
      <w:r w:rsidRPr="003A4E62">
        <w:rPr>
          <w:rFonts w:ascii="Nobel-Book" w:eastAsia="Arial" w:hAnsi="Nobel-Book" w:cs="Nobel-Book"/>
          <w:sz w:val="24"/>
          <w:szCs w:val="24"/>
        </w:rPr>
        <w:t xml:space="preserve">: </w:t>
      </w:r>
      <w:proofErr w:type="spellStart"/>
      <w:r w:rsidRPr="003A4E62">
        <w:rPr>
          <w:rFonts w:ascii="Nobel-Book" w:eastAsia="Arial" w:hAnsi="Nobel-Book" w:cs="Nobel-Book"/>
          <w:sz w:val="24"/>
          <w:szCs w:val="24"/>
        </w:rPr>
        <w:t>Sparks</w:t>
      </w:r>
      <w:proofErr w:type="spellEnd"/>
      <w:r w:rsidRPr="003A4E62">
        <w:rPr>
          <w:rFonts w:ascii="Nobel-Book" w:eastAsia="Arial" w:hAnsi="Nobel-Book" w:cs="Nobel-Book"/>
          <w:sz w:val="24"/>
          <w:szCs w:val="24"/>
        </w:rPr>
        <w:t xml:space="preserve"> </w:t>
      </w:r>
      <w:proofErr w:type="spellStart"/>
      <w:r w:rsidRPr="003A4E62">
        <w:rPr>
          <w:rFonts w:ascii="Nobel-Book" w:eastAsia="Arial" w:hAnsi="Nobel-Book" w:cs="Nobel-Book"/>
          <w:sz w:val="24"/>
          <w:szCs w:val="24"/>
        </w:rPr>
        <w:t>of</w:t>
      </w:r>
      <w:proofErr w:type="spellEnd"/>
      <w:r w:rsidRPr="003A4E62">
        <w:rPr>
          <w:rFonts w:ascii="Nobel-Book" w:eastAsia="Arial" w:hAnsi="Nobel-Book" w:cs="Nobel-Book"/>
          <w:sz w:val="24"/>
          <w:szCs w:val="24"/>
        </w:rPr>
        <w:t xml:space="preserve"> </w:t>
      </w:r>
      <w:proofErr w:type="spellStart"/>
      <w:r w:rsidRPr="003A4E62">
        <w:rPr>
          <w:rFonts w:ascii="Nobel-Book" w:eastAsia="Arial" w:hAnsi="Nobel-Book" w:cs="Nobel-Book"/>
          <w:sz w:val="24"/>
          <w:szCs w:val="24"/>
        </w:rPr>
        <w:t>Tomorrow</w:t>
      </w:r>
      <w:proofErr w:type="spellEnd"/>
      <w:r w:rsidR="002F32F1">
        <w:rPr>
          <w:rFonts w:ascii="Nobel-Book" w:eastAsia="Arial" w:hAnsi="Nobel-Book" w:cs="Nobel-Book"/>
          <w:sz w:val="24"/>
          <w:szCs w:val="24"/>
        </w:rPr>
        <w:t>”</w:t>
      </w:r>
      <w:r w:rsidRPr="003A4E62">
        <w:rPr>
          <w:rFonts w:ascii="Nobel-Book" w:eastAsia="Arial" w:hAnsi="Nobel-Book" w:cs="Nobel-Book"/>
          <w:sz w:val="24"/>
          <w:szCs w:val="24"/>
        </w:rPr>
        <w:t xml:space="preserve">, apresenta um trio de explorações de design, todas inspiradas na abordagem centrada no ser humano e orientada para o futuro da </w:t>
      </w:r>
      <w:proofErr w:type="spellStart"/>
      <w:r w:rsidRPr="003A4E62">
        <w:rPr>
          <w:rFonts w:ascii="Nobel-Book" w:eastAsia="Arial" w:hAnsi="Nobel-Book" w:cs="Nobel-Book"/>
          <w:sz w:val="24"/>
          <w:szCs w:val="24"/>
        </w:rPr>
        <w:t>Lexus</w:t>
      </w:r>
      <w:proofErr w:type="spellEnd"/>
      <w:r w:rsidRPr="003A4E62">
        <w:rPr>
          <w:rFonts w:ascii="Nobel-Book" w:eastAsia="Arial" w:hAnsi="Nobel-Book" w:cs="Nobel-Book"/>
          <w:sz w:val="24"/>
          <w:szCs w:val="24"/>
        </w:rPr>
        <w:t xml:space="preserve">. Atraente e envolvente, </w:t>
      </w:r>
      <w:r w:rsidR="002F32F1">
        <w:rPr>
          <w:rFonts w:ascii="Nobel-Book" w:eastAsia="Arial" w:hAnsi="Nobel-Book" w:cs="Nobel-Book"/>
          <w:sz w:val="24"/>
          <w:szCs w:val="24"/>
        </w:rPr>
        <w:t>“</w:t>
      </w:r>
      <w:proofErr w:type="spellStart"/>
      <w:r w:rsidRPr="003A4E62">
        <w:rPr>
          <w:rFonts w:ascii="Nobel-Book" w:eastAsia="Arial" w:hAnsi="Nobel-Book" w:cs="Nobel-Book"/>
          <w:sz w:val="24"/>
          <w:szCs w:val="24"/>
        </w:rPr>
        <w:t>Lexus</w:t>
      </w:r>
      <w:proofErr w:type="spellEnd"/>
      <w:r w:rsidRPr="003A4E62">
        <w:rPr>
          <w:rFonts w:ascii="Nobel-Book" w:eastAsia="Arial" w:hAnsi="Nobel-Book" w:cs="Nobel-Book"/>
          <w:sz w:val="24"/>
          <w:szCs w:val="24"/>
        </w:rPr>
        <w:t xml:space="preserve">: </w:t>
      </w:r>
      <w:proofErr w:type="spellStart"/>
      <w:r w:rsidRPr="003A4E62">
        <w:rPr>
          <w:rFonts w:ascii="Nobel-Book" w:eastAsia="Arial" w:hAnsi="Nobel-Book" w:cs="Nobel-Book"/>
          <w:sz w:val="24"/>
          <w:szCs w:val="24"/>
        </w:rPr>
        <w:t>Sparks</w:t>
      </w:r>
      <w:proofErr w:type="spellEnd"/>
      <w:r w:rsidRPr="003A4E62">
        <w:rPr>
          <w:rFonts w:ascii="Nobel-Book" w:eastAsia="Arial" w:hAnsi="Nobel-Book" w:cs="Nobel-Book"/>
          <w:sz w:val="24"/>
          <w:szCs w:val="24"/>
        </w:rPr>
        <w:t xml:space="preserve"> </w:t>
      </w:r>
      <w:proofErr w:type="spellStart"/>
      <w:r w:rsidRPr="003A4E62">
        <w:rPr>
          <w:rFonts w:ascii="Nobel-Book" w:eastAsia="Arial" w:hAnsi="Nobel-Book" w:cs="Nobel-Book"/>
          <w:sz w:val="24"/>
          <w:szCs w:val="24"/>
        </w:rPr>
        <w:t>of</w:t>
      </w:r>
      <w:proofErr w:type="spellEnd"/>
      <w:r w:rsidRPr="003A4E62">
        <w:rPr>
          <w:rFonts w:ascii="Nobel-Book" w:eastAsia="Arial" w:hAnsi="Nobel-Book" w:cs="Nobel-Book"/>
          <w:sz w:val="24"/>
          <w:szCs w:val="24"/>
        </w:rPr>
        <w:t xml:space="preserve"> </w:t>
      </w:r>
      <w:proofErr w:type="spellStart"/>
      <w:r w:rsidRPr="003A4E62">
        <w:rPr>
          <w:rFonts w:ascii="Nobel-Book" w:eastAsia="Arial" w:hAnsi="Nobel-Book" w:cs="Nobel-Book"/>
          <w:sz w:val="24"/>
          <w:szCs w:val="24"/>
        </w:rPr>
        <w:t>Tomorrow</w:t>
      </w:r>
      <w:proofErr w:type="spellEnd"/>
      <w:r w:rsidR="002F32F1">
        <w:rPr>
          <w:rFonts w:ascii="Nobel-Book" w:eastAsia="Arial" w:hAnsi="Nobel-Book" w:cs="Nobel-Book"/>
          <w:sz w:val="24"/>
          <w:szCs w:val="24"/>
        </w:rPr>
        <w:t>”</w:t>
      </w:r>
      <w:r w:rsidRPr="003A4E62">
        <w:rPr>
          <w:rFonts w:ascii="Nobel-Book" w:eastAsia="Arial" w:hAnsi="Nobel-Book" w:cs="Nobel-Book"/>
          <w:sz w:val="24"/>
          <w:szCs w:val="24"/>
        </w:rPr>
        <w:t xml:space="preserve"> inclui uma instalação imersiva da premiada arquiteta e designer Germane Barnes com o estúdio de iluminação </w:t>
      </w:r>
      <w:proofErr w:type="spellStart"/>
      <w:r w:rsidRPr="003A4E62">
        <w:rPr>
          <w:rFonts w:ascii="Nobel-Book" w:eastAsia="Arial" w:hAnsi="Nobel-Book" w:cs="Nobel-Book"/>
          <w:sz w:val="24"/>
          <w:szCs w:val="24"/>
        </w:rPr>
        <w:t>Aqua</w:t>
      </w:r>
      <w:proofErr w:type="spellEnd"/>
      <w:r w:rsidRPr="003A4E62">
        <w:rPr>
          <w:rFonts w:ascii="Nobel-Book" w:eastAsia="Arial" w:hAnsi="Nobel-Book" w:cs="Nobel-Book"/>
          <w:sz w:val="24"/>
          <w:szCs w:val="24"/>
        </w:rPr>
        <w:t xml:space="preserve"> </w:t>
      </w:r>
      <w:proofErr w:type="spellStart"/>
      <w:r w:rsidRPr="003A4E62">
        <w:rPr>
          <w:rFonts w:ascii="Nobel-Book" w:eastAsia="Arial" w:hAnsi="Nobel-Book" w:cs="Nobel-Book"/>
          <w:sz w:val="24"/>
          <w:szCs w:val="24"/>
        </w:rPr>
        <w:t>Creations</w:t>
      </w:r>
      <w:proofErr w:type="spellEnd"/>
      <w:r w:rsidRPr="003A4E62">
        <w:rPr>
          <w:rFonts w:ascii="Nobel-Book" w:eastAsia="Arial" w:hAnsi="Nobel-Book" w:cs="Nobel-Book"/>
          <w:sz w:val="24"/>
          <w:szCs w:val="24"/>
        </w:rPr>
        <w:t xml:space="preserve">, novos protótipos dos finalistas do LEXUS DESIGN AWARD 2022 e trabalhos de estudantes do Royal </w:t>
      </w:r>
      <w:proofErr w:type="spellStart"/>
      <w:r w:rsidRPr="003A4E62">
        <w:rPr>
          <w:rFonts w:ascii="Nobel-Book" w:eastAsia="Arial" w:hAnsi="Nobel-Book" w:cs="Nobel-Book"/>
          <w:sz w:val="24"/>
          <w:szCs w:val="24"/>
        </w:rPr>
        <w:t>College</w:t>
      </w:r>
      <w:proofErr w:type="spellEnd"/>
      <w:r w:rsidRPr="003A4E62">
        <w:rPr>
          <w:rFonts w:ascii="Nobel-Book" w:eastAsia="Arial" w:hAnsi="Nobel-Book" w:cs="Nobel-Book"/>
          <w:sz w:val="24"/>
          <w:szCs w:val="24"/>
        </w:rPr>
        <w:t xml:space="preserve"> </w:t>
      </w:r>
      <w:proofErr w:type="spellStart"/>
      <w:r w:rsidRPr="003A4E62">
        <w:rPr>
          <w:rFonts w:ascii="Nobel-Book" w:eastAsia="Arial" w:hAnsi="Nobel-Book" w:cs="Nobel-Book"/>
          <w:sz w:val="24"/>
          <w:szCs w:val="24"/>
        </w:rPr>
        <w:t>of</w:t>
      </w:r>
      <w:proofErr w:type="spellEnd"/>
      <w:r w:rsidRPr="003A4E62">
        <w:rPr>
          <w:rFonts w:ascii="Nobel-Book" w:eastAsia="Arial" w:hAnsi="Nobel-Book" w:cs="Nobel-Book"/>
          <w:sz w:val="24"/>
          <w:szCs w:val="24"/>
        </w:rPr>
        <w:t xml:space="preserve"> </w:t>
      </w:r>
      <w:proofErr w:type="spellStart"/>
      <w:r w:rsidRPr="003A4E62">
        <w:rPr>
          <w:rFonts w:ascii="Nobel-Book" w:eastAsia="Arial" w:hAnsi="Nobel-Book" w:cs="Nobel-Book"/>
          <w:sz w:val="24"/>
          <w:szCs w:val="24"/>
        </w:rPr>
        <w:t>Art</w:t>
      </w:r>
      <w:proofErr w:type="spellEnd"/>
      <w:r w:rsidRPr="003A4E62">
        <w:rPr>
          <w:rFonts w:ascii="Nobel-Book" w:eastAsia="Arial" w:hAnsi="Nobel-Book" w:cs="Nobel-Book"/>
          <w:sz w:val="24"/>
          <w:szCs w:val="24"/>
        </w:rPr>
        <w:t xml:space="preserve"> de Londres que </w:t>
      </w:r>
      <w:r w:rsidR="002F32F1" w:rsidRPr="003A4E62">
        <w:rPr>
          <w:rFonts w:ascii="Nobel-Book" w:eastAsia="Arial" w:hAnsi="Nobel-Book" w:cs="Nobel-Book"/>
          <w:sz w:val="24"/>
          <w:szCs w:val="24"/>
        </w:rPr>
        <w:t>preveem</w:t>
      </w:r>
      <w:r w:rsidRPr="003A4E62">
        <w:rPr>
          <w:rFonts w:ascii="Nobel-Book" w:eastAsia="Arial" w:hAnsi="Nobel-Book" w:cs="Nobel-Book"/>
          <w:sz w:val="24"/>
          <w:szCs w:val="24"/>
        </w:rPr>
        <w:t xml:space="preserve"> um futuro mais sustentável.</w:t>
      </w:r>
    </w:p>
    <w:p w14:paraId="24EF4C1D" w14:textId="0F25A0A8" w:rsidR="003A4E62" w:rsidRDefault="003A4E62" w:rsidP="003A4E62">
      <w:pPr>
        <w:spacing w:after="0" w:line="240" w:lineRule="auto"/>
        <w:jc w:val="both"/>
        <w:rPr>
          <w:rFonts w:ascii="Nobel-Book" w:eastAsia="Arial" w:hAnsi="Nobel-Book" w:cs="Nobel-Book"/>
          <w:sz w:val="24"/>
          <w:szCs w:val="24"/>
        </w:rPr>
      </w:pPr>
    </w:p>
    <w:p w14:paraId="31911557" w14:textId="123CF2B8" w:rsidR="002F32F1" w:rsidRDefault="002F32F1" w:rsidP="003A4E62">
      <w:pPr>
        <w:spacing w:after="0" w:line="240" w:lineRule="auto"/>
        <w:jc w:val="both"/>
        <w:rPr>
          <w:rFonts w:ascii="Nobel-Book" w:eastAsia="Arial" w:hAnsi="Nobel-Book" w:cs="Nobel-Book"/>
          <w:sz w:val="24"/>
          <w:szCs w:val="24"/>
        </w:rPr>
      </w:pPr>
      <w:r w:rsidRPr="002F32F1">
        <w:rPr>
          <w:rFonts w:ascii="Nobel-Book" w:eastAsia="Arial" w:hAnsi="Nobel-Book" w:cs="Nobel-Book"/>
          <w:sz w:val="24"/>
          <w:szCs w:val="24"/>
        </w:rPr>
        <w:t xml:space="preserve">“Estamos empolgados em retornar à Semana de Design de Milão com uma incrível variedade de projetos que destacam o design da próxima geração e nosso compromisso em forjar um caminho para um futuro neutro em carbono por meio de tecnologia, artesanato e inovação”, comentou Brian Bolain, </w:t>
      </w:r>
      <w:r>
        <w:rPr>
          <w:rFonts w:ascii="Nobel-Book" w:eastAsia="Arial" w:hAnsi="Nobel-Book" w:cs="Nobel-Book"/>
          <w:sz w:val="24"/>
          <w:szCs w:val="24"/>
        </w:rPr>
        <w:t>Head Global</w:t>
      </w:r>
      <w:r w:rsidRPr="002F32F1">
        <w:rPr>
          <w:rFonts w:ascii="Nobel-Book" w:eastAsia="Arial" w:hAnsi="Nobel-Book" w:cs="Nobel-Book"/>
          <w:sz w:val="24"/>
          <w:szCs w:val="24"/>
        </w:rPr>
        <w:t xml:space="preserve"> de </w:t>
      </w:r>
      <w:r>
        <w:rPr>
          <w:rFonts w:ascii="Nobel-Book" w:eastAsia="Arial" w:hAnsi="Nobel-Book" w:cs="Nobel-Book"/>
          <w:sz w:val="24"/>
          <w:szCs w:val="24"/>
        </w:rPr>
        <w:t>M</w:t>
      </w:r>
      <w:r w:rsidRPr="002F32F1">
        <w:rPr>
          <w:rFonts w:ascii="Nobel-Book" w:eastAsia="Arial" w:hAnsi="Nobel-Book" w:cs="Nobel-Book"/>
          <w:sz w:val="24"/>
          <w:szCs w:val="24"/>
        </w:rPr>
        <w:t>arketing</w:t>
      </w:r>
      <w:r>
        <w:rPr>
          <w:rFonts w:ascii="Nobel-Book" w:eastAsia="Arial" w:hAnsi="Nobel-Book" w:cs="Nobel-Book"/>
          <w:sz w:val="24"/>
          <w:szCs w:val="24"/>
        </w:rPr>
        <w:t xml:space="preserve"> da </w:t>
      </w:r>
      <w:proofErr w:type="spellStart"/>
      <w:r>
        <w:rPr>
          <w:rFonts w:ascii="Nobel-Book" w:eastAsia="Arial" w:hAnsi="Nobel-Book" w:cs="Nobel-Book"/>
          <w:sz w:val="24"/>
          <w:szCs w:val="24"/>
        </w:rPr>
        <w:t>Lexus</w:t>
      </w:r>
      <w:proofErr w:type="spellEnd"/>
      <w:r w:rsidRPr="002F32F1">
        <w:rPr>
          <w:rFonts w:ascii="Nobel-Book" w:eastAsia="Arial" w:hAnsi="Nobel-Book" w:cs="Nobel-Book"/>
          <w:sz w:val="24"/>
          <w:szCs w:val="24"/>
        </w:rPr>
        <w:t xml:space="preserve">. "Estamos especialmente entusiasmados por poder apresentar o trabalho dos finalistas do LEXUS DESIGN AWARD 2022 e alunos do Royal </w:t>
      </w:r>
      <w:proofErr w:type="spellStart"/>
      <w:r w:rsidRPr="002F32F1">
        <w:rPr>
          <w:rFonts w:ascii="Nobel-Book" w:eastAsia="Arial" w:hAnsi="Nobel-Book" w:cs="Nobel-Book"/>
          <w:sz w:val="24"/>
          <w:szCs w:val="24"/>
        </w:rPr>
        <w:t>College</w:t>
      </w:r>
      <w:proofErr w:type="spellEnd"/>
      <w:r w:rsidRPr="002F32F1">
        <w:rPr>
          <w:rFonts w:ascii="Nobel-Book" w:eastAsia="Arial" w:hAnsi="Nobel-Book" w:cs="Nobel-Book"/>
          <w:sz w:val="24"/>
          <w:szCs w:val="24"/>
        </w:rPr>
        <w:t xml:space="preserve"> </w:t>
      </w:r>
      <w:proofErr w:type="spellStart"/>
      <w:r w:rsidRPr="002F32F1">
        <w:rPr>
          <w:rFonts w:ascii="Nobel-Book" w:eastAsia="Arial" w:hAnsi="Nobel-Book" w:cs="Nobel-Book"/>
          <w:sz w:val="24"/>
          <w:szCs w:val="24"/>
        </w:rPr>
        <w:t>of</w:t>
      </w:r>
      <w:proofErr w:type="spellEnd"/>
      <w:r w:rsidRPr="002F32F1">
        <w:rPr>
          <w:rFonts w:ascii="Nobel-Book" w:eastAsia="Arial" w:hAnsi="Nobel-Book" w:cs="Nobel-Book"/>
          <w:sz w:val="24"/>
          <w:szCs w:val="24"/>
        </w:rPr>
        <w:t xml:space="preserve"> </w:t>
      </w:r>
      <w:proofErr w:type="spellStart"/>
      <w:r w:rsidRPr="002F32F1">
        <w:rPr>
          <w:rFonts w:ascii="Nobel-Book" w:eastAsia="Arial" w:hAnsi="Nobel-Book" w:cs="Nobel-Book"/>
          <w:sz w:val="24"/>
          <w:szCs w:val="24"/>
        </w:rPr>
        <w:t>Arts</w:t>
      </w:r>
      <w:proofErr w:type="spellEnd"/>
      <w:r w:rsidRPr="002F32F1">
        <w:rPr>
          <w:rFonts w:ascii="Nobel-Book" w:eastAsia="Arial" w:hAnsi="Nobel-Book" w:cs="Nobel-Book"/>
          <w:sz w:val="24"/>
          <w:szCs w:val="24"/>
        </w:rPr>
        <w:t xml:space="preserve"> no contexto da instalação ON/ de Germane Barnes, em sua segunda iteração aqui com o estúdio de design de iluminação </w:t>
      </w:r>
      <w:proofErr w:type="spellStart"/>
      <w:r w:rsidRPr="002F32F1">
        <w:rPr>
          <w:rFonts w:ascii="Nobel-Book" w:eastAsia="Arial" w:hAnsi="Nobel-Book" w:cs="Nobel-Book"/>
          <w:sz w:val="24"/>
          <w:szCs w:val="24"/>
        </w:rPr>
        <w:t>Aqua</w:t>
      </w:r>
      <w:proofErr w:type="spellEnd"/>
      <w:r w:rsidRPr="002F32F1">
        <w:rPr>
          <w:rFonts w:ascii="Nobel-Book" w:eastAsia="Arial" w:hAnsi="Nobel-Book" w:cs="Nobel-Book"/>
          <w:sz w:val="24"/>
          <w:szCs w:val="24"/>
        </w:rPr>
        <w:t xml:space="preserve"> </w:t>
      </w:r>
      <w:proofErr w:type="spellStart"/>
      <w:r w:rsidRPr="002F32F1">
        <w:rPr>
          <w:rFonts w:ascii="Nobel-Book" w:eastAsia="Arial" w:hAnsi="Nobel-Book" w:cs="Nobel-Book"/>
          <w:sz w:val="24"/>
          <w:szCs w:val="24"/>
        </w:rPr>
        <w:t>Creations</w:t>
      </w:r>
      <w:proofErr w:type="spellEnd"/>
      <w:r w:rsidRPr="002F32F1">
        <w:rPr>
          <w:rFonts w:ascii="Nobel-Book" w:eastAsia="Arial" w:hAnsi="Nobel-Book" w:cs="Nobel-Book"/>
          <w:sz w:val="24"/>
          <w:szCs w:val="24"/>
        </w:rPr>
        <w:t xml:space="preserve">. </w:t>
      </w:r>
      <w:r>
        <w:rPr>
          <w:rFonts w:ascii="Nobel-Book" w:eastAsia="Arial" w:hAnsi="Nobel-Book" w:cs="Nobel-Book"/>
          <w:sz w:val="24"/>
          <w:szCs w:val="24"/>
        </w:rPr>
        <w:t>Com o início da Semana de Design de Milão</w:t>
      </w:r>
      <w:r w:rsidRPr="002F32F1">
        <w:rPr>
          <w:rFonts w:ascii="Nobel-Book" w:eastAsia="Arial" w:hAnsi="Nobel-Book" w:cs="Nobel-Book"/>
          <w:sz w:val="24"/>
          <w:szCs w:val="24"/>
        </w:rPr>
        <w:t xml:space="preserve">, estamos ansiosos para ver como o público se envolve com a apresentação da </w:t>
      </w:r>
      <w:proofErr w:type="spellStart"/>
      <w:r w:rsidRPr="002F32F1">
        <w:rPr>
          <w:rFonts w:ascii="Nobel-Book" w:eastAsia="Arial" w:hAnsi="Nobel-Book" w:cs="Nobel-Book"/>
          <w:sz w:val="24"/>
          <w:szCs w:val="24"/>
        </w:rPr>
        <w:t>Lexus</w:t>
      </w:r>
      <w:proofErr w:type="spellEnd"/>
      <w:r w:rsidRPr="002F32F1">
        <w:rPr>
          <w:rFonts w:ascii="Nobel-Book" w:eastAsia="Arial" w:hAnsi="Nobel-Book" w:cs="Nobel-Book"/>
          <w:sz w:val="24"/>
          <w:szCs w:val="24"/>
        </w:rPr>
        <w:t xml:space="preserve"> e torna nossa visão para o futuro própria"</w:t>
      </w:r>
      <w:r>
        <w:rPr>
          <w:rFonts w:ascii="Nobel-Book" w:eastAsia="Arial" w:hAnsi="Nobel-Book" w:cs="Nobel-Book"/>
          <w:sz w:val="24"/>
          <w:szCs w:val="24"/>
        </w:rPr>
        <w:t>.</w:t>
      </w:r>
    </w:p>
    <w:p w14:paraId="4738448D" w14:textId="54AAA88B" w:rsidR="002F32F1" w:rsidRDefault="002F32F1" w:rsidP="003A4E62">
      <w:pPr>
        <w:spacing w:after="0" w:line="240" w:lineRule="auto"/>
        <w:jc w:val="both"/>
        <w:rPr>
          <w:rFonts w:ascii="Nobel-Book" w:eastAsia="Arial" w:hAnsi="Nobel-Book" w:cs="Nobel-Book"/>
          <w:sz w:val="24"/>
          <w:szCs w:val="24"/>
        </w:rPr>
      </w:pPr>
    </w:p>
    <w:p w14:paraId="3210B5BD" w14:textId="0CD740F3" w:rsidR="002F32F1" w:rsidRDefault="00B071FB" w:rsidP="003A4E62">
      <w:pPr>
        <w:spacing w:after="0" w:line="240" w:lineRule="auto"/>
        <w:jc w:val="both"/>
        <w:rPr>
          <w:rFonts w:ascii="Nobel-Book" w:eastAsia="Arial" w:hAnsi="Nobel-Book" w:cs="Nobel-Book"/>
          <w:sz w:val="24"/>
          <w:szCs w:val="24"/>
        </w:rPr>
      </w:pPr>
      <w:r w:rsidRPr="00B071FB">
        <w:rPr>
          <w:rFonts w:ascii="Nobel-Book" w:eastAsia="Arial" w:hAnsi="Nobel-Book" w:cs="Nobel-Book"/>
          <w:sz w:val="24"/>
          <w:szCs w:val="24"/>
        </w:rPr>
        <w:t xml:space="preserve">Desenvolvida em parceria com a </w:t>
      </w:r>
      <w:proofErr w:type="spellStart"/>
      <w:r w:rsidRPr="00B071FB">
        <w:rPr>
          <w:rFonts w:ascii="Nobel-Book" w:eastAsia="Arial" w:hAnsi="Nobel-Book" w:cs="Nobel-Book"/>
          <w:sz w:val="24"/>
          <w:szCs w:val="24"/>
        </w:rPr>
        <w:t>Lexus</w:t>
      </w:r>
      <w:proofErr w:type="spellEnd"/>
      <w:r w:rsidRPr="00B071FB">
        <w:rPr>
          <w:rFonts w:ascii="Nobel-Book" w:eastAsia="Arial" w:hAnsi="Nobel-Book" w:cs="Nobel-Book"/>
          <w:sz w:val="24"/>
          <w:szCs w:val="24"/>
        </w:rPr>
        <w:t xml:space="preserve"> e Germane Barnes, a instalação ON/ oferece uma visão para um futuro eletrificado, neutro em carbono e centrado no ser humano. A tela mostra o </w:t>
      </w:r>
      <w:proofErr w:type="spellStart"/>
      <w:r w:rsidRPr="00B071FB">
        <w:rPr>
          <w:rFonts w:ascii="Nobel-Book" w:eastAsia="Arial" w:hAnsi="Nobel-Book" w:cs="Nobel-Book"/>
          <w:sz w:val="24"/>
          <w:szCs w:val="24"/>
        </w:rPr>
        <w:t>Lexus</w:t>
      </w:r>
      <w:proofErr w:type="spellEnd"/>
      <w:r w:rsidRPr="00B071FB">
        <w:rPr>
          <w:rFonts w:ascii="Nobel-Book" w:eastAsia="Arial" w:hAnsi="Nobel-Book" w:cs="Nobel-Book"/>
          <w:sz w:val="24"/>
          <w:szCs w:val="24"/>
        </w:rPr>
        <w:t xml:space="preserve"> RZ, o primeiro modelo </w:t>
      </w:r>
      <w:r>
        <w:rPr>
          <w:rFonts w:ascii="Nobel-Book" w:eastAsia="Arial" w:hAnsi="Nobel-Book" w:cs="Nobel-Book"/>
          <w:sz w:val="24"/>
          <w:szCs w:val="24"/>
        </w:rPr>
        <w:t xml:space="preserve">100% </w:t>
      </w:r>
      <w:r w:rsidRPr="00B071FB">
        <w:rPr>
          <w:rFonts w:ascii="Nobel-Book" w:eastAsia="Arial" w:hAnsi="Nobel-Book" w:cs="Nobel-Book"/>
          <w:sz w:val="24"/>
          <w:szCs w:val="24"/>
        </w:rPr>
        <w:t xml:space="preserve">elétrico da </w:t>
      </w:r>
      <w:r>
        <w:rPr>
          <w:rFonts w:ascii="Nobel-Book" w:eastAsia="Arial" w:hAnsi="Nobel-Book" w:cs="Nobel-Book"/>
          <w:sz w:val="24"/>
          <w:szCs w:val="24"/>
        </w:rPr>
        <w:t>marca</w:t>
      </w:r>
      <w:r w:rsidRPr="00B071FB">
        <w:rPr>
          <w:rFonts w:ascii="Nobel-Book" w:eastAsia="Arial" w:hAnsi="Nobel-Book" w:cs="Nobel-Book"/>
          <w:sz w:val="24"/>
          <w:szCs w:val="24"/>
        </w:rPr>
        <w:t xml:space="preserve">. Renderizado em uma estrutura de arame suspensa logo acima do solo, a interpretação do veículo incorpora a visão da </w:t>
      </w:r>
      <w:proofErr w:type="spellStart"/>
      <w:r w:rsidRPr="00B071FB">
        <w:rPr>
          <w:rFonts w:ascii="Nobel-Book" w:eastAsia="Arial" w:hAnsi="Nobel-Book" w:cs="Nobel-Book"/>
          <w:sz w:val="24"/>
          <w:szCs w:val="24"/>
        </w:rPr>
        <w:t>Lexus</w:t>
      </w:r>
      <w:proofErr w:type="spellEnd"/>
      <w:r w:rsidRPr="00B071FB">
        <w:rPr>
          <w:rFonts w:ascii="Nobel-Book" w:eastAsia="Arial" w:hAnsi="Nobel-Book" w:cs="Nobel-Book"/>
          <w:sz w:val="24"/>
          <w:szCs w:val="24"/>
        </w:rPr>
        <w:t xml:space="preserve"> de um futuro mais sustentável entrando em foco e abraçando as ideias de eletrificação, tecnologia e design sob medida. O RZ é iluminado pela coleção de seda </w:t>
      </w:r>
      <w:proofErr w:type="spellStart"/>
      <w:r w:rsidRPr="00B071FB">
        <w:rPr>
          <w:rFonts w:ascii="Nobel-Book" w:eastAsia="Arial" w:hAnsi="Nobel-Book" w:cs="Nobel-Book"/>
          <w:sz w:val="24"/>
          <w:szCs w:val="24"/>
        </w:rPr>
        <w:t>Code</w:t>
      </w:r>
      <w:proofErr w:type="spellEnd"/>
      <w:r w:rsidRPr="00B071FB">
        <w:rPr>
          <w:rFonts w:ascii="Nobel-Book" w:eastAsia="Arial" w:hAnsi="Nobel-Book" w:cs="Nobel-Book"/>
          <w:sz w:val="24"/>
          <w:szCs w:val="24"/>
        </w:rPr>
        <w:t xml:space="preserve"> 130° da </w:t>
      </w:r>
      <w:proofErr w:type="spellStart"/>
      <w:r w:rsidRPr="00B071FB">
        <w:rPr>
          <w:rFonts w:ascii="Nobel-Book" w:eastAsia="Arial" w:hAnsi="Nobel-Book" w:cs="Nobel-Book"/>
          <w:sz w:val="24"/>
          <w:szCs w:val="24"/>
        </w:rPr>
        <w:t>Aqua</w:t>
      </w:r>
      <w:proofErr w:type="spellEnd"/>
      <w:r w:rsidRPr="00B071FB">
        <w:rPr>
          <w:rFonts w:ascii="Nobel-Book" w:eastAsia="Arial" w:hAnsi="Nobel-Book" w:cs="Nobel-Book"/>
          <w:sz w:val="24"/>
          <w:szCs w:val="24"/>
        </w:rPr>
        <w:t xml:space="preserve"> </w:t>
      </w:r>
      <w:proofErr w:type="spellStart"/>
      <w:r w:rsidRPr="00B071FB">
        <w:rPr>
          <w:rFonts w:ascii="Nobel-Book" w:eastAsia="Arial" w:hAnsi="Nobel-Book" w:cs="Nobel-Book"/>
          <w:sz w:val="24"/>
          <w:szCs w:val="24"/>
        </w:rPr>
        <w:t>Creations</w:t>
      </w:r>
      <w:proofErr w:type="spellEnd"/>
      <w:r w:rsidRPr="00B071FB">
        <w:rPr>
          <w:rFonts w:ascii="Nobel-Book" w:eastAsia="Arial" w:hAnsi="Nobel-Book" w:cs="Nobel-Book"/>
          <w:sz w:val="24"/>
          <w:szCs w:val="24"/>
        </w:rPr>
        <w:t xml:space="preserve"> de luzes pendentes coloridas, que adicionam uma qualidade à instalação imersiva, refletindo a visão da </w:t>
      </w:r>
      <w:proofErr w:type="spellStart"/>
      <w:r w:rsidRPr="00B071FB">
        <w:rPr>
          <w:rFonts w:ascii="Nobel-Book" w:eastAsia="Arial" w:hAnsi="Nobel-Book" w:cs="Nobel-Book"/>
          <w:sz w:val="24"/>
          <w:szCs w:val="24"/>
        </w:rPr>
        <w:t>Lexus</w:t>
      </w:r>
      <w:proofErr w:type="spellEnd"/>
      <w:r w:rsidRPr="00B071FB">
        <w:rPr>
          <w:rFonts w:ascii="Nobel-Book" w:eastAsia="Arial" w:hAnsi="Nobel-Book" w:cs="Nobel-Book"/>
          <w:sz w:val="24"/>
          <w:szCs w:val="24"/>
        </w:rPr>
        <w:t xml:space="preserve"> para um futuro neutro em carbono tornando</w:t>
      </w:r>
      <w:r>
        <w:rPr>
          <w:rFonts w:ascii="Nobel-Book" w:eastAsia="Arial" w:hAnsi="Nobel-Book" w:cs="Nobel-Book"/>
          <w:sz w:val="24"/>
          <w:szCs w:val="24"/>
        </w:rPr>
        <w:t>-se</w:t>
      </w:r>
      <w:r w:rsidRPr="00B071FB">
        <w:rPr>
          <w:rFonts w:ascii="Nobel-Book" w:eastAsia="Arial" w:hAnsi="Nobel-Book" w:cs="Nobel-Book"/>
          <w:sz w:val="24"/>
          <w:szCs w:val="24"/>
        </w:rPr>
        <w:t xml:space="preserve"> uma realidade. A instalação será acompanhada por um </w:t>
      </w:r>
      <w:r w:rsidRPr="00B071FB">
        <w:rPr>
          <w:rFonts w:ascii="Nobel-Book" w:eastAsia="Arial" w:hAnsi="Nobel-Book" w:cs="Nobel-Book"/>
          <w:i/>
          <w:iCs/>
          <w:sz w:val="24"/>
          <w:szCs w:val="24"/>
        </w:rPr>
        <w:t>lounge</w:t>
      </w:r>
      <w:r w:rsidRPr="00B071FB">
        <w:rPr>
          <w:rFonts w:ascii="Nobel-Book" w:eastAsia="Arial" w:hAnsi="Nobel-Book" w:cs="Nobel-Book"/>
          <w:sz w:val="24"/>
          <w:szCs w:val="24"/>
        </w:rPr>
        <w:t xml:space="preserve"> com a nova coleção de iluminação </w:t>
      </w:r>
      <w:proofErr w:type="spellStart"/>
      <w:r w:rsidRPr="00B071FB">
        <w:rPr>
          <w:rFonts w:ascii="Nobel-Book" w:eastAsia="Arial" w:hAnsi="Nobel-Book" w:cs="Nobel-Book"/>
          <w:sz w:val="24"/>
          <w:szCs w:val="24"/>
        </w:rPr>
        <w:t>ToTeM</w:t>
      </w:r>
      <w:proofErr w:type="spellEnd"/>
      <w:r w:rsidRPr="00B071FB">
        <w:rPr>
          <w:rFonts w:ascii="Nobel-Book" w:eastAsia="Arial" w:hAnsi="Nobel-Book" w:cs="Nobel-Book"/>
          <w:sz w:val="24"/>
          <w:szCs w:val="24"/>
        </w:rPr>
        <w:t xml:space="preserve"> da </w:t>
      </w:r>
      <w:proofErr w:type="spellStart"/>
      <w:r w:rsidRPr="00B071FB">
        <w:rPr>
          <w:rFonts w:ascii="Nobel-Book" w:eastAsia="Arial" w:hAnsi="Nobel-Book" w:cs="Nobel-Book"/>
          <w:sz w:val="24"/>
          <w:szCs w:val="24"/>
        </w:rPr>
        <w:t>Aqua</w:t>
      </w:r>
      <w:proofErr w:type="spellEnd"/>
      <w:r w:rsidRPr="00B071FB">
        <w:rPr>
          <w:rFonts w:ascii="Nobel-Book" w:eastAsia="Arial" w:hAnsi="Nobel-Book" w:cs="Nobel-Book"/>
          <w:sz w:val="24"/>
          <w:szCs w:val="24"/>
        </w:rPr>
        <w:t xml:space="preserve"> </w:t>
      </w:r>
      <w:proofErr w:type="spellStart"/>
      <w:r w:rsidRPr="00B071FB">
        <w:rPr>
          <w:rFonts w:ascii="Nobel-Book" w:eastAsia="Arial" w:hAnsi="Nobel-Book" w:cs="Nobel-Book"/>
          <w:sz w:val="24"/>
          <w:szCs w:val="24"/>
        </w:rPr>
        <w:t>Creations</w:t>
      </w:r>
      <w:proofErr w:type="spellEnd"/>
      <w:r w:rsidRPr="00B071FB">
        <w:rPr>
          <w:rFonts w:ascii="Nobel-Book" w:eastAsia="Arial" w:hAnsi="Nobel-Book" w:cs="Nobel-Book"/>
          <w:sz w:val="24"/>
          <w:szCs w:val="24"/>
        </w:rPr>
        <w:t>.</w:t>
      </w:r>
    </w:p>
    <w:p w14:paraId="78E63E73" w14:textId="77777777" w:rsidR="005F7372" w:rsidRPr="005F7372" w:rsidRDefault="005F7372" w:rsidP="005F7372">
      <w:pPr>
        <w:spacing w:after="0" w:line="240" w:lineRule="auto"/>
        <w:jc w:val="both"/>
        <w:rPr>
          <w:rFonts w:ascii="Nobel-Book" w:eastAsia="Arial" w:hAnsi="Nobel-Book" w:cs="Nobel-Book"/>
          <w:sz w:val="24"/>
          <w:szCs w:val="24"/>
        </w:rPr>
      </w:pPr>
    </w:p>
    <w:p w14:paraId="54F5D0C8" w14:textId="7EF5B2CD" w:rsidR="005F7372" w:rsidRDefault="00B071FB" w:rsidP="005F7372">
      <w:pPr>
        <w:spacing w:after="0" w:line="240" w:lineRule="auto"/>
        <w:jc w:val="both"/>
        <w:rPr>
          <w:rFonts w:ascii="Nobel-Book" w:hAnsi="Nobel-Book" w:cs="Nobel-Book"/>
          <w:sz w:val="24"/>
          <w:szCs w:val="24"/>
        </w:rPr>
      </w:pPr>
      <w:r w:rsidRPr="00B071FB">
        <w:rPr>
          <w:rFonts w:ascii="Nobel-Book" w:hAnsi="Nobel-Book" w:cs="Nobel-Book"/>
          <w:sz w:val="24"/>
          <w:szCs w:val="24"/>
        </w:rPr>
        <w:t xml:space="preserve">"É emocionante revisitar a instalação ON/ com a </w:t>
      </w:r>
      <w:proofErr w:type="spellStart"/>
      <w:r w:rsidRPr="00B071FB">
        <w:rPr>
          <w:rFonts w:ascii="Nobel-Book" w:hAnsi="Nobel-Book" w:cs="Nobel-Book"/>
          <w:sz w:val="24"/>
          <w:szCs w:val="24"/>
        </w:rPr>
        <w:t>Lexus</w:t>
      </w:r>
      <w:proofErr w:type="spellEnd"/>
      <w:r w:rsidRPr="00B071FB">
        <w:rPr>
          <w:rFonts w:ascii="Nobel-Book" w:hAnsi="Nobel-Book" w:cs="Nobel-Book"/>
          <w:sz w:val="24"/>
          <w:szCs w:val="24"/>
        </w:rPr>
        <w:t xml:space="preserve"> e trazer a tela para Milão", disse Germane Barnes, diretora do Studio Barnes. "A exposição ON/ original apresentava o LF-Z, um carro-conceito que sinalizava um movimento em direção à neutralidade de carbono. Agora, com o RZ, exploramos a evolução do conceito para a realidade, em parceria com a </w:t>
      </w:r>
      <w:proofErr w:type="spellStart"/>
      <w:r w:rsidRPr="00B071FB">
        <w:rPr>
          <w:rFonts w:ascii="Nobel-Book" w:hAnsi="Nobel-Book" w:cs="Nobel-Book"/>
          <w:sz w:val="24"/>
          <w:szCs w:val="24"/>
        </w:rPr>
        <w:t>Aqua</w:t>
      </w:r>
      <w:proofErr w:type="spellEnd"/>
      <w:r w:rsidRPr="00B071FB">
        <w:rPr>
          <w:rFonts w:ascii="Nobel-Book" w:hAnsi="Nobel-Book" w:cs="Nobel-Book"/>
          <w:sz w:val="24"/>
          <w:szCs w:val="24"/>
        </w:rPr>
        <w:t xml:space="preserve"> </w:t>
      </w:r>
      <w:proofErr w:type="spellStart"/>
      <w:r w:rsidRPr="00B071FB">
        <w:rPr>
          <w:rFonts w:ascii="Nobel-Book" w:hAnsi="Nobel-Book" w:cs="Nobel-Book"/>
          <w:sz w:val="24"/>
          <w:szCs w:val="24"/>
        </w:rPr>
        <w:t>Creations</w:t>
      </w:r>
      <w:proofErr w:type="spellEnd"/>
      <w:r w:rsidRPr="00B071FB">
        <w:rPr>
          <w:rFonts w:ascii="Nobel-Book" w:hAnsi="Nobel-Book" w:cs="Nobel-Book"/>
          <w:sz w:val="24"/>
          <w:szCs w:val="24"/>
        </w:rPr>
        <w:t xml:space="preserve"> para criar um ambiente repleto de maior senso de materialidade. Projetar para um futuro que seja colaborativo, sustentável, equitativo e priorize as experiências únicas dos indivíduos é </w:t>
      </w:r>
      <w:r w:rsidR="00E66CDD">
        <w:rPr>
          <w:rFonts w:ascii="Nobel-Book" w:hAnsi="Nobel-Book" w:cs="Nobel-Book"/>
          <w:sz w:val="24"/>
          <w:szCs w:val="24"/>
        </w:rPr>
        <w:t>o que me move</w:t>
      </w:r>
      <w:r w:rsidRPr="00B071FB">
        <w:rPr>
          <w:rFonts w:ascii="Nobel-Book" w:hAnsi="Nobel-Book" w:cs="Nobel-Book"/>
          <w:sz w:val="24"/>
          <w:szCs w:val="24"/>
        </w:rPr>
        <w:t xml:space="preserve"> e</w:t>
      </w:r>
      <w:r w:rsidR="00E66CDD">
        <w:rPr>
          <w:rFonts w:ascii="Nobel-Book" w:hAnsi="Nobel-Book" w:cs="Nobel-Book"/>
          <w:sz w:val="24"/>
          <w:szCs w:val="24"/>
        </w:rPr>
        <w:t xml:space="preserve"> me oferece </w:t>
      </w:r>
      <w:r w:rsidRPr="00B071FB">
        <w:rPr>
          <w:rFonts w:ascii="Nobel-Book" w:hAnsi="Nobel-Book" w:cs="Nobel-Book"/>
          <w:sz w:val="24"/>
          <w:szCs w:val="24"/>
        </w:rPr>
        <w:t xml:space="preserve">uma sinergia emocionante com os designers apresentados em </w:t>
      </w:r>
      <w:proofErr w:type="spellStart"/>
      <w:r w:rsidRPr="00B071FB">
        <w:rPr>
          <w:rFonts w:ascii="Nobel-Book" w:hAnsi="Nobel-Book" w:cs="Nobel-Book"/>
          <w:sz w:val="24"/>
          <w:szCs w:val="24"/>
        </w:rPr>
        <w:t>Sparks</w:t>
      </w:r>
      <w:proofErr w:type="spellEnd"/>
      <w:r w:rsidRPr="00B071FB">
        <w:rPr>
          <w:rFonts w:ascii="Nobel-Book" w:hAnsi="Nobel-Book" w:cs="Nobel-Book"/>
          <w:sz w:val="24"/>
          <w:szCs w:val="24"/>
        </w:rPr>
        <w:t xml:space="preserve"> </w:t>
      </w:r>
      <w:proofErr w:type="spellStart"/>
      <w:r w:rsidRPr="00B071FB">
        <w:rPr>
          <w:rFonts w:ascii="Nobel-Book" w:hAnsi="Nobel-Book" w:cs="Nobel-Book"/>
          <w:sz w:val="24"/>
          <w:szCs w:val="24"/>
        </w:rPr>
        <w:t>of</w:t>
      </w:r>
      <w:proofErr w:type="spellEnd"/>
      <w:r w:rsidRPr="00B071FB">
        <w:rPr>
          <w:rFonts w:ascii="Nobel-Book" w:hAnsi="Nobel-Book" w:cs="Nobel-Book"/>
          <w:sz w:val="24"/>
          <w:szCs w:val="24"/>
        </w:rPr>
        <w:t xml:space="preserve"> </w:t>
      </w:r>
      <w:proofErr w:type="spellStart"/>
      <w:r w:rsidRPr="00B071FB">
        <w:rPr>
          <w:rFonts w:ascii="Nobel-Book" w:hAnsi="Nobel-Book" w:cs="Nobel-Book"/>
          <w:sz w:val="24"/>
          <w:szCs w:val="24"/>
        </w:rPr>
        <w:t>Tomorrow</w:t>
      </w:r>
      <w:proofErr w:type="spellEnd"/>
      <w:r w:rsidRPr="00B071FB">
        <w:rPr>
          <w:rFonts w:ascii="Nobel-Book" w:hAnsi="Nobel-Book" w:cs="Nobel-Book"/>
          <w:sz w:val="24"/>
          <w:szCs w:val="24"/>
        </w:rPr>
        <w:t>"</w:t>
      </w:r>
      <w:r w:rsidR="00E66CDD">
        <w:rPr>
          <w:rFonts w:ascii="Nobel-Book" w:hAnsi="Nobel-Book" w:cs="Nobel-Book"/>
          <w:sz w:val="24"/>
          <w:szCs w:val="24"/>
        </w:rPr>
        <w:t>.</w:t>
      </w:r>
    </w:p>
    <w:p w14:paraId="32D960F4" w14:textId="58693B7E" w:rsidR="00E66CDD" w:rsidRDefault="00E66CDD" w:rsidP="005F7372">
      <w:pPr>
        <w:spacing w:after="0" w:line="240" w:lineRule="auto"/>
        <w:jc w:val="both"/>
        <w:rPr>
          <w:rFonts w:ascii="Nobel-Book" w:hAnsi="Nobel-Book" w:cs="Nobel-Book"/>
          <w:sz w:val="24"/>
          <w:szCs w:val="24"/>
        </w:rPr>
      </w:pPr>
    </w:p>
    <w:p w14:paraId="581C3C38" w14:textId="3A934AEC" w:rsidR="00E66CDD" w:rsidRDefault="00735832" w:rsidP="005F7372">
      <w:pPr>
        <w:spacing w:after="0" w:line="240" w:lineRule="auto"/>
        <w:jc w:val="both"/>
        <w:rPr>
          <w:rFonts w:ascii="Nobel-Book" w:hAnsi="Nobel-Book" w:cs="Nobel-Book"/>
          <w:sz w:val="24"/>
          <w:szCs w:val="24"/>
        </w:rPr>
      </w:pPr>
      <w:r w:rsidRPr="00735832">
        <w:rPr>
          <w:rFonts w:ascii="Nobel-Book" w:hAnsi="Nobel-Book" w:cs="Nobel-Book"/>
          <w:sz w:val="24"/>
          <w:szCs w:val="24"/>
        </w:rPr>
        <w:t xml:space="preserve">Os visitantes também terão a oportunidade de explorar o trabalho dos seis finalistas do LEXUS DESIGN AWARD 2022. Os finalistas foram escolhidos pelas suas soluções originais que contribuem para um amanhã melhor, ao mesmo tempo que articulam os três princípios fundamentais da marca </w:t>
      </w:r>
      <w:proofErr w:type="spellStart"/>
      <w:r w:rsidRPr="00735832">
        <w:rPr>
          <w:rFonts w:ascii="Nobel-Book" w:hAnsi="Nobel-Book" w:cs="Nobel-Book"/>
          <w:sz w:val="24"/>
          <w:szCs w:val="24"/>
        </w:rPr>
        <w:t>Lexus</w:t>
      </w:r>
      <w:proofErr w:type="spellEnd"/>
      <w:r w:rsidRPr="00735832">
        <w:rPr>
          <w:rFonts w:ascii="Nobel-Book" w:hAnsi="Nobel-Book" w:cs="Nobel-Book"/>
          <w:sz w:val="24"/>
          <w:szCs w:val="24"/>
        </w:rPr>
        <w:t xml:space="preserve"> – Antecipar, Inovar e Cativar. Os finalistas passaram três meses desenvolvendo suas propostas originais e criando protótipos sob </w:t>
      </w:r>
      <w:r>
        <w:rPr>
          <w:rFonts w:ascii="Nobel-Book" w:hAnsi="Nobel-Book" w:cs="Nobel-Book"/>
          <w:sz w:val="24"/>
          <w:szCs w:val="24"/>
        </w:rPr>
        <w:t>a tutela d</w:t>
      </w:r>
      <w:r w:rsidRPr="00735832">
        <w:rPr>
          <w:rFonts w:ascii="Nobel-Book" w:hAnsi="Nobel-Book" w:cs="Nobel-Book"/>
          <w:sz w:val="24"/>
          <w:szCs w:val="24"/>
        </w:rPr>
        <w:t xml:space="preserve">os mentores. A orientação dos principais criadores do mundo foi uma experiência de aprendizado única na vida </w:t>
      </w:r>
      <w:r>
        <w:rPr>
          <w:rFonts w:ascii="Nobel-Book" w:hAnsi="Nobel-Book" w:cs="Nobel-Book"/>
          <w:sz w:val="24"/>
          <w:szCs w:val="24"/>
        </w:rPr>
        <w:t>d</w:t>
      </w:r>
      <w:r w:rsidRPr="00735832">
        <w:rPr>
          <w:rFonts w:ascii="Nobel-Book" w:hAnsi="Nobel-Book" w:cs="Nobel-Book"/>
          <w:sz w:val="24"/>
          <w:szCs w:val="24"/>
        </w:rPr>
        <w:t>esses talentos em ascensão e é reconhecida como uma característica deste prêmio.</w:t>
      </w:r>
    </w:p>
    <w:p w14:paraId="3FD48919" w14:textId="579C5BD2" w:rsidR="00FB3A06" w:rsidRDefault="00FB3A06" w:rsidP="0046697E">
      <w:pPr>
        <w:spacing w:after="0" w:line="240" w:lineRule="auto"/>
        <w:jc w:val="both"/>
        <w:rPr>
          <w:rFonts w:ascii="Nobel-Book" w:eastAsia="Arial" w:hAnsi="Nobel-Book" w:cs="Nobel-Book"/>
          <w:sz w:val="24"/>
          <w:szCs w:val="24"/>
        </w:rPr>
      </w:pPr>
    </w:p>
    <w:p w14:paraId="3915E0DF" w14:textId="6757487E" w:rsidR="00FB3A06" w:rsidRDefault="00735832" w:rsidP="0046697E">
      <w:pPr>
        <w:spacing w:after="0" w:line="240" w:lineRule="auto"/>
        <w:jc w:val="both"/>
        <w:rPr>
          <w:rFonts w:ascii="Nobel-Book" w:eastAsia="Arial" w:hAnsi="Nobel-Book" w:cs="Nobel-Book"/>
          <w:sz w:val="24"/>
          <w:szCs w:val="24"/>
        </w:rPr>
      </w:pPr>
      <w:r w:rsidRPr="00735832">
        <w:rPr>
          <w:rFonts w:ascii="Nobel-Book" w:eastAsia="Arial" w:hAnsi="Nobel-Book" w:cs="Nobel-Book"/>
          <w:sz w:val="24"/>
          <w:szCs w:val="24"/>
        </w:rPr>
        <w:lastRenderedPageBreak/>
        <w:t xml:space="preserve">A apresentação da </w:t>
      </w:r>
      <w:proofErr w:type="spellStart"/>
      <w:r w:rsidRPr="00735832">
        <w:rPr>
          <w:rFonts w:ascii="Nobel-Book" w:eastAsia="Arial" w:hAnsi="Nobel-Book" w:cs="Nobel-Book"/>
          <w:sz w:val="24"/>
          <w:szCs w:val="24"/>
        </w:rPr>
        <w:t>Lexus</w:t>
      </w:r>
      <w:proofErr w:type="spellEnd"/>
      <w:r w:rsidRPr="00735832">
        <w:rPr>
          <w:rFonts w:ascii="Nobel-Book" w:eastAsia="Arial" w:hAnsi="Nobel-Book" w:cs="Nobel-Book"/>
          <w:sz w:val="24"/>
          <w:szCs w:val="24"/>
        </w:rPr>
        <w:t xml:space="preserve"> também inclui trabalhos de estudantes apresentando novos conceitos radicais de transporte de luxo em um programa criativo encomendado pela </w:t>
      </w:r>
      <w:proofErr w:type="spellStart"/>
      <w:r w:rsidRPr="00735832">
        <w:rPr>
          <w:rFonts w:ascii="Nobel-Book" w:eastAsia="Arial" w:hAnsi="Nobel-Book" w:cs="Nobel-Book"/>
          <w:sz w:val="24"/>
          <w:szCs w:val="24"/>
        </w:rPr>
        <w:t>Lexus</w:t>
      </w:r>
      <w:proofErr w:type="spellEnd"/>
      <w:r w:rsidRPr="00735832">
        <w:rPr>
          <w:rFonts w:ascii="Nobel-Book" w:eastAsia="Arial" w:hAnsi="Nobel-Book" w:cs="Nobel-Book"/>
          <w:sz w:val="24"/>
          <w:szCs w:val="24"/>
        </w:rPr>
        <w:t xml:space="preserve">, "2040: The Soul </w:t>
      </w:r>
      <w:proofErr w:type="spellStart"/>
      <w:r w:rsidRPr="00735832">
        <w:rPr>
          <w:rFonts w:ascii="Nobel-Book" w:eastAsia="Arial" w:hAnsi="Nobel-Book" w:cs="Nobel-Book"/>
          <w:sz w:val="24"/>
          <w:szCs w:val="24"/>
        </w:rPr>
        <w:t>of</w:t>
      </w:r>
      <w:proofErr w:type="spellEnd"/>
      <w:r w:rsidRPr="00735832">
        <w:rPr>
          <w:rFonts w:ascii="Nobel-Book" w:eastAsia="Arial" w:hAnsi="Nobel-Book" w:cs="Nobel-Book"/>
          <w:sz w:val="24"/>
          <w:szCs w:val="24"/>
        </w:rPr>
        <w:t xml:space="preserve"> Future Premium" para o Royal </w:t>
      </w:r>
      <w:proofErr w:type="spellStart"/>
      <w:r w:rsidRPr="00735832">
        <w:rPr>
          <w:rFonts w:ascii="Nobel-Book" w:eastAsia="Arial" w:hAnsi="Nobel-Book" w:cs="Nobel-Book"/>
          <w:sz w:val="24"/>
          <w:szCs w:val="24"/>
        </w:rPr>
        <w:t>College</w:t>
      </w:r>
      <w:proofErr w:type="spellEnd"/>
      <w:r w:rsidRPr="00735832">
        <w:rPr>
          <w:rFonts w:ascii="Nobel-Book" w:eastAsia="Arial" w:hAnsi="Nobel-Book" w:cs="Nobel-Book"/>
          <w:sz w:val="24"/>
          <w:szCs w:val="24"/>
        </w:rPr>
        <w:t xml:space="preserve"> </w:t>
      </w:r>
      <w:proofErr w:type="spellStart"/>
      <w:r w:rsidRPr="00735832">
        <w:rPr>
          <w:rFonts w:ascii="Nobel-Book" w:eastAsia="Arial" w:hAnsi="Nobel-Book" w:cs="Nobel-Book"/>
          <w:sz w:val="24"/>
          <w:szCs w:val="24"/>
        </w:rPr>
        <w:t>of</w:t>
      </w:r>
      <w:proofErr w:type="spellEnd"/>
      <w:r w:rsidRPr="00735832">
        <w:rPr>
          <w:rFonts w:ascii="Nobel-Book" w:eastAsia="Arial" w:hAnsi="Nobel-Book" w:cs="Nobel-Book"/>
          <w:sz w:val="24"/>
          <w:szCs w:val="24"/>
        </w:rPr>
        <w:t xml:space="preserve"> </w:t>
      </w:r>
      <w:proofErr w:type="spellStart"/>
      <w:r w:rsidRPr="00735832">
        <w:rPr>
          <w:rFonts w:ascii="Nobel-Book" w:eastAsia="Arial" w:hAnsi="Nobel-Book" w:cs="Nobel-Book"/>
          <w:sz w:val="24"/>
          <w:szCs w:val="24"/>
        </w:rPr>
        <w:t>Art</w:t>
      </w:r>
      <w:proofErr w:type="spellEnd"/>
      <w:r w:rsidRPr="00735832">
        <w:rPr>
          <w:rFonts w:ascii="Nobel-Book" w:eastAsia="Arial" w:hAnsi="Nobel-Book" w:cs="Nobel-Book"/>
          <w:sz w:val="24"/>
          <w:szCs w:val="24"/>
        </w:rPr>
        <w:t xml:space="preserve"> em Londres, Reino Unido. O projeto desafiou os alunos de pós-graduação do Centro de Design de Mobilidade Inteligente (IMDC) da faculdade a explorar novas arquiteturas de veículos para atender às mudanças na vida e na sociedade das cidades europeias e reimaginar o papel que a </w:t>
      </w:r>
      <w:proofErr w:type="spellStart"/>
      <w:r w:rsidRPr="00735832">
        <w:rPr>
          <w:rFonts w:ascii="Nobel-Book" w:eastAsia="Arial" w:hAnsi="Nobel-Book" w:cs="Nobel-Book"/>
          <w:sz w:val="24"/>
          <w:szCs w:val="24"/>
        </w:rPr>
        <w:t>Lexus</w:t>
      </w:r>
      <w:proofErr w:type="spellEnd"/>
      <w:r w:rsidRPr="00735832">
        <w:rPr>
          <w:rFonts w:ascii="Nobel-Book" w:eastAsia="Arial" w:hAnsi="Nobel-Book" w:cs="Nobel-Book"/>
          <w:sz w:val="24"/>
          <w:szCs w:val="24"/>
        </w:rPr>
        <w:t xml:space="preserve"> pode desempenhar como uma marca de mobilidade de luxo. O programa de seis meses incluiu sessões de orientação e avaliação com Ian </w:t>
      </w:r>
      <w:proofErr w:type="spellStart"/>
      <w:r w:rsidRPr="00735832">
        <w:rPr>
          <w:rFonts w:ascii="Nobel-Book" w:eastAsia="Arial" w:hAnsi="Nobel-Book" w:cs="Nobel-Book"/>
          <w:sz w:val="24"/>
          <w:szCs w:val="24"/>
        </w:rPr>
        <w:t>Cartabiano</w:t>
      </w:r>
      <w:proofErr w:type="spellEnd"/>
      <w:r w:rsidRPr="00735832">
        <w:rPr>
          <w:rFonts w:ascii="Nobel-Book" w:eastAsia="Arial" w:hAnsi="Nobel-Book" w:cs="Nobel-Book"/>
          <w:sz w:val="24"/>
          <w:szCs w:val="24"/>
        </w:rPr>
        <w:t xml:space="preserve"> e Lance Scott, respectivamente presidente e gerente sênior do estúdio de design europeu da </w:t>
      </w:r>
      <w:proofErr w:type="spellStart"/>
      <w:r w:rsidRPr="00735832">
        <w:rPr>
          <w:rFonts w:ascii="Nobel-Book" w:eastAsia="Arial" w:hAnsi="Nobel-Book" w:cs="Nobel-Book"/>
          <w:sz w:val="24"/>
          <w:szCs w:val="24"/>
        </w:rPr>
        <w:t>Lexus</w:t>
      </w:r>
      <w:proofErr w:type="spellEnd"/>
      <w:r w:rsidRPr="00735832">
        <w:rPr>
          <w:rFonts w:ascii="Nobel-Book" w:eastAsia="Arial" w:hAnsi="Nobel-Book" w:cs="Nobel-Book"/>
          <w:sz w:val="24"/>
          <w:szCs w:val="24"/>
        </w:rPr>
        <w:t xml:space="preserve">, ED2, juntamente com o professor Dale </w:t>
      </w:r>
      <w:proofErr w:type="spellStart"/>
      <w:r w:rsidRPr="00735832">
        <w:rPr>
          <w:rFonts w:ascii="Nobel-Book" w:eastAsia="Arial" w:hAnsi="Nobel-Book" w:cs="Nobel-Book"/>
          <w:sz w:val="24"/>
          <w:szCs w:val="24"/>
        </w:rPr>
        <w:t>Harrow</w:t>
      </w:r>
      <w:proofErr w:type="spellEnd"/>
      <w:r w:rsidRPr="00735832">
        <w:rPr>
          <w:rFonts w:ascii="Nobel-Book" w:eastAsia="Arial" w:hAnsi="Nobel-Book" w:cs="Nobel-Book"/>
          <w:sz w:val="24"/>
          <w:szCs w:val="24"/>
        </w:rPr>
        <w:t>, presidente do IMDC, e o Dr. Chefe do Programa de Mobilidade.</w:t>
      </w:r>
    </w:p>
    <w:p w14:paraId="1A84F6A6" w14:textId="79F6EEDB" w:rsidR="00735832" w:rsidRDefault="00735832" w:rsidP="0046697E">
      <w:pPr>
        <w:spacing w:after="0" w:line="240" w:lineRule="auto"/>
        <w:jc w:val="both"/>
        <w:rPr>
          <w:rFonts w:ascii="Nobel-Book" w:eastAsia="Arial" w:hAnsi="Nobel-Book" w:cs="Nobel-Book"/>
          <w:sz w:val="24"/>
          <w:szCs w:val="24"/>
        </w:rPr>
      </w:pPr>
    </w:p>
    <w:p w14:paraId="458B96C4" w14:textId="77777777" w:rsidR="00AD1AF1" w:rsidRPr="00AD1AF1" w:rsidRDefault="00AD1AF1" w:rsidP="00AD1AF1">
      <w:pPr>
        <w:spacing w:after="0" w:line="240" w:lineRule="auto"/>
        <w:jc w:val="both"/>
        <w:rPr>
          <w:rFonts w:ascii="Nobel-Book" w:eastAsia="Arial" w:hAnsi="Nobel-Book" w:cs="Nobel-Book"/>
          <w:b/>
          <w:bCs/>
          <w:sz w:val="24"/>
          <w:szCs w:val="24"/>
        </w:rPr>
      </w:pPr>
      <w:r w:rsidRPr="00AD1AF1">
        <w:rPr>
          <w:rFonts w:ascii="Nobel-Book" w:eastAsia="Arial" w:hAnsi="Nobel-Book" w:cs="Nobel-Book"/>
          <w:b/>
          <w:bCs/>
          <w:sz w:val="24"/>
          <w:szCs w:val="24"/>
        </w:rPr>
        <w:t>Datas e horários de funcionamento</w:t>
      </w:r>
    </w:p>
    <w:p w14:paraId="1723A822" w14:textId="25D4038D" w:rsidR="00AD1AF1" w:rsidRPr="00AD1AF1" w:rsidRDefault="00AD1AF1" w:rsidP="00AD1AF1">
      <w:pPr>
        <w:spacing w:after="0" w:line="240" w:lineRule="auto"/>
        <w:jc w:val="both"/>
        <w:rPr>
          <w:rFonts w:ascii="Nobel-Book" w:eastAsia="Arial" w:hAnsi="Nobel-Book" w:cs="Nobel-Book"/>
          <w:sz w:val="24"/>
          <w:szCs w:val="24"/>
        </w:rPr>
      </w:pPr>
      <w:r>
        <w:rPr>
          <w:rFonts w:ascii="Nobel-Book" w:eastAsia="Arial" w:hAnsi="Nobel-Book" w:cs="Nobel-Book"/>
          <w:sz w:val="24"/>
          <w:szCs w:val="24"/>
        </w:rPr>
        <w:t xml:space="preserve">De </w:t>
      </w:r>
      <w:r w:rsidRPr="00AD1AF1">
        <w:rPr>
          <w:rFonts w:ascii="Nobel-Book" w:eastAsia="Arial" w:hAnsi="Nobel-Book" w:cs="Nobel-Book"/>
          <w:sz w:val="24"/>
          <w:szCs w:val="24"/>
        </w:rPr>
        <w:t>6 a 12 de junho, das 11h às 21h</w:t>
      </w:r>
    </w:p>
    <w:p w14:paraId="4DF5EC67" w14:textId="77777777" w:rsidR="00AD1AF1" w:rsidRPr="00AD1AF1" w:rsidRDefault="00AD1AF1" w:rsidP="00AD1AF1">
      <w:pPr>
        <w:spacing w:after="0" w:line="240" w:lineRule="auto"/>
        <w:jc w:val="both"/>
        <w:rPr>
          <w:rFonts w:ascii="Nobel-Book" w:eastAsia="Arial" w:hAnsi="Nobel-Book" w:cs="Nobel-Book"/>
          <w:sz w:val="24"/>
          <w:szCs w:val="24"/>
        </w:rPr>
      </w:pPr>
    </w:p>
    <w:p w14:paraId="6E7B1344" w14:textId="77777777" w:rsidR="00AD1AF1" w:rsidRPr="00AD1AF1" w:rsidRDefault="00AD1AF1" w:rsidP="00AD1AF1">
      <w:pPr>
        <w:spacing w:after="0" w:line="240" w:lineRule="auto"/>
        <w:jc w:val="both"/>
        <w:rPr>
          <w:rFonts w:ascii="Nobel-Book" w:eastAsia="Arial" w:hAnsi="Nobel-Book" w:cs="Nobel-Book"/>
          <w:b/>
          <w:bCs/>
          <w:sz w:val="24"/>
          <w:szCs w:val="24"/>
          <w:lang w:val="en-US"/>
        </w:rPr>
      </w:pPr>
      <w:r w:rsidRPr="00AD1AF1">
        <w:rPr>
          <w:rFonts w:ascii="Nobel-Book" w:eastAsia="Arial" w:hAnsi="Nobel-Book" w:cs="Nobel-Book"/>
          <w:b/>
          <w:bCs/>
          <w:sz w:val="24"/>
          <w:szCs w:val="24"/>
          <w:lang w:val="en-US"/>
        </w:rPr>
        <w:t>Local</w:t>
      </w:r>
    </w:p>
    <w:p w14:paraId="029F0E78" w14:textId="77777777" w:rsidR="00AD1AF1" w:rsidRPr="00AD1AF1" w:rsidRDefault="00AD1AF1" w:rsidP="00AD1AF1">
      <w:pPr>
        <w:spacing w:after="0" w:line="240" w:lineRule="auto"/>
        <w:jc w:val="both"/>
        <w:rPr>
          <w:rFonts w:ascii="Nobel-Book" w:eastAsia="Arial" w:hAnsi="Nobel-Book" w:cs="Nobel-Book"/>
          <w:sz w:val="24"/>
          <w:szCs w:val="24"/>
          <w:lang w:val="en-US"/>
        </w:rPr>
      </w:pPr>
      <w:proofErr w:type="spellStart"/>
      <w:r w:rsidRPr="00AD1AF1">
        <w:rPr>
          <w:rFonts w:ascii="Nobel-Book" w:eastAsia="Arial" w:hAnsi="Nobel-Book" w:cs="Nobel-Book"/>
          <w:sz w:val="24"/>
          <w:szCs w:val="24"/>
          <w:lang w:val="en-US"/>
        </w:rPr>
        <w:t>Superstudio</w:t>
      </w:r>
      <w:proofErr w:type="spellEnd"/>
      <w:r w:rsidRPr="00AD1AF1">
        <w:rPr>
          <w:rFonts w:ascii="Nobel-Book" w:eastAsia="Arial" w:hAnsi="Nobel-Book" w:cs="Nobel-Book"/>
          <w:sz w:val="24"/>
          <w:szCs w:val="24"/>
          <w:lang w:val="en-US"/>
        </w:rPr>
        <w:t xml:space="preserve"> </w:t>
      </w:r>
      <w:proofErr w:type="spellStart"/>
      <w:r w:rsidRPr="00AD1AF1">
        <w:rPr>
          <w:rFonts w:ascii="Nobel-Book" w:eastAsia="Arial" w:hAnsi="Nobel-Book" w:cs="Nobel-Book"/>
          <w:sz w:val="24"/>
          <w:szCs w:val="24"/>
          <w:lang w:val="en-US"/>
        </w:rPr>
        <w:t>Più</w:t>
      </w:r>
      <w:proofErr w:type="spellEnd"/>
      <w:r w:rsidRPr="00AD1AF1">
        <w:rPr>
          <w:rFonts w:ascii="Nobel-Book" w:eastAsia="Arial" w:hAnsi="Nobel-Book" w:cs="Nobel-Book"/>
          <w:sz w:val="24"/>
          <w:szCs w:val="24"/>
          <w:lang w:val="en-US"/>
        </w:rPr>
        <w:t xml:space="preserve"> (Art Point)</w:t>
      </w:r>
    </w:p>
    <w:p w14:paraId="2AFAC153" w14:textId="77777777" w:rsidR="00AD1AF1" w:rsidRPr="00AD1AF1" w:rsidRDefault="00AD1AF1" w:rsidP="00AD1AF1">
      <w:pPr>
        <w:spacing w:after="0" w:line="240" w:lineRule="auto"/>
        <w:jc w:val="both"/>
        <w:rPr>
          <w:rFonts w:ascii="Nobel-Book" w:eastAsia="Arial" w:hAnsi="Nobel-Book" w:cs="Nobel-Book"/>
          <w:sz w:val="24"/>
          <w:szCs w:val="24"/>
        </w:rPr>
      </w:pPr>
      <w:r w:rsidRPr="00AD1AF1">
        <w:rPr>
          <w:rFonts w:ascii="Nobel-Book" w:eastAsia="Arial" w:hAnsi="Nobel-Book" w:cs="Nobel-Book"/>
          <w:sz w:val="24"/>
          <w:szCs w:val="24"/>
        </w:rPr>
        <w:t>Via Tortona, 27 20144 - Milão, Itália</w:t>
      </w:r>
    </w:p>
    <w:p w14:paraId="70D75BAD" w14:textId="77777777" w:rsidR="00AD1AF1" w:rsidRPr="00AD1AF1" w:rsidRDefault="00AD1AF1" w:rsidP="00AD1AF1">
      <w:pPr>
        <w:spacing w:after="0" w:line="240" w:lineRule="auto"/>
        <w:jc w:val="both"/>
        <w:rPr>
          <w:rFonts w:ascii="Nobel-Book" w:eastAsia="Arial" w:hAnsi="Nobel-Book" w:cs="Nobel-Book"/>
          <w:sz w:val="24"/>
          <w:szCs w:val="24"/>
        </w:rPr>
      </w:pPr>
    </w:p>
    <w:p w14:paraId="10E4FA7B" w14:textId="77777777" w:rsidR="00AD1AF1" w:rsidRPr="00AD1AF1" w:rsidRDefault="00AD1AF1" w:rsidP="00AD1AF1">
      <w:pPr>
        <w:spacing w:after="0" w:line="240" w:lineRule="auto"/>
        <w:jc w:val="both"/>
        <w:rPr>
          <w:rFonts w:ascii="Nobel-Book" w:eastAsia="Arial" w:hAnsi="Nobel-Book" w:cs="Nobel-Book"/>
          <w:b/>
          <w:bCs/>
          <w:sz w:val="24"/>
          <w:szCs w:val="24"/>
        </w:rPr>
      </w:pPr>
      <w:r w:rsidRPr="00AD1AF1">
        <w:rPr>
          <w:rFonts w:ascii="Nobel-Book" w:eastAsia="Arial" w:hAnsi="Nobel-Book" w:cs="Nobel-Book"/>
          <w:b/>
          <w:bCs/>
          <w:sz w:val="24"/>
          <w:szCs w:val="24"/>
        </w:rPr>
        <w:t>Exposições</w:t>
      </w:r>
    </w:p>
    <w:p w14:paraId="3B69F343" w14:textId="77777777" w:rsidR="00AD1AF1" w:rsidRPr="00AD1AF1" w:rsidRDefault="00AD1AF1" w:rsidP="00AD1AF1">
      <w:pPr>
        <w:spacing w:after="0" w:line="240" w:lineRule="auto"/>
        <w:jc w:val="both"/>
        <w:rPr>
          <w:rFonts w:ascii="Nobel-Book" w:eastAsia="Arial" w:hAnsi="Nobel-Book" w:cs="Nobel-Book"/>
          <w:sz w:val="24"/>
          <w:szCs w:val="24"/>
        </w:rPr>
      </w:pPr>
      <w:r w:rsidRPr="00AD1AF1">
        <w:rPr>
          <w:rFonts w:ascii="Nobel-Book" w:eastAsia="Arial" w:hAnsi="Nobel-Book" w:cs="Nobel-Book"/>
          <w:sz w:val="24"/>
          <w:szCs w:val="24"/>
        </w:rPr>
        <w:t xml:space="preserve">ON/ instalação criada por Germane Barnes com </w:t>
      </w:r>
      <w:proofErr w:type="spellStart"/>
      <w:r w:rsidRPr="00AD1AF1">
        <w:rPr>
          <w:rFonts w:ascii="Nobel-Book" w:eastAsia="Arial" w:hAnsi="Nobel-Book" w:cs="Nobel-Book"/>
          <w:sz w:val="24"/>
          <w:szCs w:val="24"/>
        </w:rPr>
        <w:t>Aqua</w:t>
      </w:r>
      <w:proofErr w:type="spellEnd"/>
      <w:r w:rsidRPr="00AD1AF1">
        <w:rPr>
          <w:rFonts w:ascii="Nobel-Book" w:eastAsia="Arial" w:hAnsi="Nobel-Book" w:cs="Nobel-Book"/>
          <w:sz w:val="24"/>
          <w:szCs w:val="24"/>
        </w:rPr>
        <w:t xml:space="preserve"> </w:t>
      </w:r>
      <w:proofErr w:type="spellStart"/>
      <w:r w:rsidRPr="00AD1AF1">
        <w:rPr>
          <w:rFonts w:ascii="Nobel-Book" w:eastAsia="Arial" w:hAnsi="Nobel-Book" w:cs="Nobel-Book"/>
          <w:sz w:val="24"/>
          <w:szCs w:val="24"/>
        </w:rPr>
        <w:t>Creations</w:t>
      </w:r>
      <w:proofErr w:type="spellEnd"/>
    </w:p>
    <w:p w14:paraId="6AA61C1E" w14:textId="77777777" w:rsidR="00AD1AF1" w:rsidRPr="00AD1AF1" w:rsidRDefault="00AD1AF1" w:rsidP="00AD1AF1">
      <w:pPr>
        <w:spacing w:after="0" w:line="240" w:lineRule="auto"/>
        <w:jc w:val="both"/>
        <w:rPr>
          <w:rFonts w:ascii="Nobel-Book" w:eastAsia="Arial" w:hAnsi="Nobel-Book" w:cs="Nobel-Book"/>
          <w:sz w:val="24"/>
          <w:szCs w:val="24"/>
        </w:rPr>
      </w:pPr>
      <w:r w:rsidRPr="00AD1AF1">
        <w:rPr>
          <w:rFonts w:ascii="Nobel-Book" w:eastAsia="Arial" w:hAnsi="Nobel-Book" w:cs="Nobel-Book"/>
          <w:sz w:val="24"/>
          <w:szCs w:val="24"/>
        </w:rPr>
        <w:t>Designs dos seis finalistas do LEXUS DESIGN AWARD 2022</w:t>
      </w:r>
    </w:p>
    <w:p w14:paraId="11363C60" w14:textId="01918F62" w:rsidR="00735832" w:rsidRPr="00A03DE8" w:rsidRDefault="00AD1AF1" w:rsidP="00AD1AF1">
      <w:pPr>
        <w:spacing w:after="0" w:line="240" w:lineRule="auto"/>
        <w:jc w:val="both"/>
        <w:rPr>
          <w:rFonts w:ascii="Nobel-Book" w:eastAsia="Arial" w:hAnsi="Nobel-Book" w:cs="Nobel-Book"/>
          <w:sz w:val="24"/>
          <w:szCs w:val="24"/>
        </w:rPr>
      </w:pPr>
      <w:r w:rsidRPr="00AD1AF1">
        <w:rPr>
          <w:rFonts w:ascii="Nobel-Book" w:eastAsia="Arial" w:hAnsi="Nobel-Book" w:cs="Nobel-Book"/>
          <w:sz w:val="24"/>
          <w:szCs w:val="24"/>
        </w:rPr>
        <w:t xml:space="preserve">Desenhos de estudantes do Royal </w:t>
      </w:r>
      <w:proofErr w:type="spellStart"/>
      <w:r w:rsidRPr="00AD1AF1">
        <w:rPr>
          <w:rFonts w:ascii="Nobel-Book" w:eastAsia="Arial" w:hAnsi="Nobel-Book" w:cs="Nobel-Book"/>
          <w:sz w:val="24"/>
          <w:szCs w:val="24"/>
        </w:rPr>
        <w:t>College</w:t>
      </w:r>
      <w:proofErr w:type="spellEnd"/>
      <w:r w:rsidRPr="00AD1AF1">
        <w:rPr>
          <w:rFonts w:ascii="Nobel-Book" w:eastAsia="Arial" w:hAnsi="Nobel-Book" w:cs="Nobel-Book"/>
          <w:sz w:val="24"/>
          <w:szCs w:val="24"/>
        </w:rPr>
        <w:t xml:space="preserve"> </w:t>
      </w:r>
      <w:proofErr w:type="spellStart"/>
      <w:r w:rsidRPr="00AD1AF1">
        <w:rPr>
          <w:rFonts w:ascii="Nobel-Book" w:eastAsia="Arial" w:hAnsi="Nobel-Book" w:cs="Nobel-Book"/>
          <w:sz w:val="24"/>
          <w:szCs w:val="24"/>
        </w:rPr>
        <w:t>of</w:t>
      </w:r>
      <w:proofErr w:type="spellEnd"/>
      <w:r w:rsidRPr="00AD1AF1">
        <w:rPr>
          <w:rFonts w:ascii="Nobel-Book" w:eastAsia="Arial" w:hAnsi="Nobel-Book" w:cs="Nobel-Book"/>
          <w:sz w:val="24"/>
          <w:szCs w:val="24"/>
        </w:rPr>
        <w:t xml:space="preserve"> </w:t>
      </w:r>
      <w:proofErr w:type="spellStart"/>
      <w:r w:rsidRPr="00AD1AF1">
        <w:rPr>
          <w:rFonts w:ascii="Nobel-Book" w:eastAsia="Arial" w:hAnsi="Nobel-Book" w:cs="Nobel-Book"/>
          <w:sz w:val="24"/>
          <w:szCs w:val="24"/>
        </w:rPr>
        <w:t>Art</w:t>
      </w:r>
      <w:proofErr w:type="spellEnd"/>
      <w:r w:rsidRPr="00AD1AF1">
        <w:rPr>
          <w:rFonts w:ascii="Nobel-Book" w:eastAsia="Arial" w:hAnsi="Nobel-Book" w:cs="Nobel-Book"/>
          <w:sz w:val="24"/>
          <w:szCs w:val="24"/>
        </w:rPr>
        <w:t xml:space="preserve"> (RCA) em Londres</w:t>
      </w:r>
    </w:p>
    <w:p w14:paraId="142A71EB" w14:textId="5198FA9C" w:rsidR="00527ADE" w:rsidRDefault="00527ADE" w:rsidP="00527ADE">
      <w:pPr>
        <w:spacing w:after="0" w:line="240" w:lineRule="auto"/>
        <w:jc w:val="both"/>
        <w:rPr>
          <w:rFonts w:ascii="Nobel-Book" w:hAnsi="Nobel-Book" w:cs="Nobel-Book"/>
          <w:sz w:val="24"/>
          <w:szCs w:val="24"/>
        </w:rPr>
      </w:pPr>
    </w:p>
    <w:p w14:paraId="5487A9C4" w14:textId="77777777" w:rsidR="00AD1AF1" w:rsidRPr="00AD1AF1" w:rsidRDefault="00AD1AF1" w:rsidP="00AD1AF1">
      <w:pPr>
        <w:spacing w:after="0" w:line="240" w:lineRule="auto"/>
        <w:jc w:val="both"/>
        <w:rPr>
          <w:rFonts w:ascii="Nobel-Book" w:hAnsi="Nobel-Book" w:cs="Nobel-Book"/>
          <w:b/>
          <w:bCs/>
          <w:sz w:val="24"/>
          <w:szCs w:val="24"/>
        </w:rPr>
      </w:pPr>
      <w:r w:rsidRPr="00AD1AF1">
        <w:rPr>
          <w:rFonts w:ascii="Nobel-Book" w:hAnsi="Nobel-Book" w:cs="Nobel-Book"/>
          <w:b/>
          <w:bCs/>
          <w:sz w:val="24"/>
          <w:szCs w:val="24"/>
        </w:rPr>
        <w:t>Sobre Germane Barnes</w:t>
      </w:r>
    </w:p>
    <w:p w14:paraId="7388A5AF" w14:textId="77777777" w:rsidR="00AD1AF1" w:rsidRPr="00AD1AF1" w:rsidRDefault="00AD1AF1" w:rsidP="00AD1AF1">
      <w:pPr>
        <w:spacing w:after="0" w:line="240" w:lineRule="auto"/>
        <w:jc w:val="both"/>
        <w:rPr>
          <w:rFonts w:ascii="Nobel-Book" w:hAnsi="Nobel-Book" w:cs="Nobel-Book"/>
          <w:sz w:val="24"/>
          <w:szCs w:val="24"/>
        </w:rPr>
      </w:pPr>
      <w:r w:rsidRPr="00AD1AF1">
        <w:rPr>
          <w:rFonts w:ascii="Nobel-Book" w:hAnsi="Nobel-Book" w:cs="Nobel-Book"/>
          <w:sz w:val="24"/>
          <w:szCs w:val="24"/>
        </w:rPr>
        <w:t>Germane Barnes é diretora do Studio Barnes e Professora Associada da Escola de Arquitetura da Universidade de Miami. A prática de Barnes investiga a conexão entre arquitetura e identidade, examinando a agência social e política da arquitetura por meio de pesquisa histórica e especulação de design. Acreditando fortemente no design como um processo comunitário, ele aborda cada condição imposta a um projeto como uma oportunidade de transformação.</w:t>
      </w:r>
    </w:p>
    <w:p w14:paraId="5C49107A" w14:textId="77777777" w:rsidR="00AD1AF1" w:rsidRPr="00AD1AF1" w:rsidRDefault="00AD1AF1" w:rsidP="00AD1AF1">
      <w:pPr>
        <w:spacing w:after="0" w:line="240" w:lineRule="auto"/>
        <w:jc w:val="both"/>
        <w:rPr>
          <w:rFonts w:ascii="Nobel-Book" w:hAnsi="Nobel-Book" w:cs="Nobel-Book"/>
          <w:sz w:val="24"/>
          <w:szCs w:val="24"/>
        </w:rPr>
      </w:pPr>
    </w:p>
    <w:p w14:paraId="74D309F6" w14:textId="5ED32394" w:rsidR="00AD1AF1" w:rsidRDefault="00AD1AF1" w:rsidP="00AD1AF1">
      <w:pPr>
        <w:spacing w:after="0" w:line="240" w:lineRule="auto"/>
        <w:jc w:val="both"/>
        <w:rPr>
          <w:rFonts w:ascii="Nobel-Book" w:hAnsi="Nobel-Book" w:cs="Nobel-Book"/>
          <w:sz w:val="24"/>
          <w:szCs w:val="24"/>
          <w:lang w:val="en-US"/>
        </w:rPr>
      </w:pPr>
      <w:proofErr w:type="spellStart"/>
      <w:r>
        <w:rPr>
          <w:rFonts w:ascii="Nobel-Book" w:hAnsi="Nobel-Book" w:cs="Nobel-Book"/>
          <w:sz w:val="24"/>
          <w:szCs w:val="24"/>
          <w:lang w:val="en-US"/>
        </w:rPr>
        <w:t>F</w:t>
      </w:r>
      <w:r w:rsidRPr="00AD1AF1">
        <w:rPr>
          <w:rFonts w:ascii="Nobel-Book" w:hAnsi="Nobel-Book" w:cs="Nobel-Book"/>
          <w:sz w:val="24"/>
          <w:szCs w:val="24"/>
          <w:lang w:val="en-US"/>
        </w:rPr>
        <w:t>oi</w:t>
      </w:r>
      <w:proofErr w:type="spellEnd"/>
      <w:r w:rsidRPr="00AD1AF1">
        <w:rPr>
          <w:rFonts w:ascii="Nobel-Book" w:hAnsi="Nobel-Book" w:cs="Nobel-Book"/>
          <w:sz w:val="24"/>
          <w:szCs w:val="24"/>
          <w:lang w:val="en-US"/>
        </w:rPr>
        <w:t xml:space="preserve"> </w:t>
      </w:r>
      <w:proofErr w:type="spellStart"/>
      <w:r w:rsidRPr="00AD1AF1">
        <w:rPr>
          <w:rFonts w:ascii="Nobel-Book" w:hAnsi="Nobel-Book" w:cs="Nobel-Book"/>
          <w:sz w:val="24"/>
          <w:szCs w:val="24"/>
          <w:lang w:val="en-US"/>
        </w:rPr>
        <w:t>vencedor</w:t>
      </w:r>
      <w:r>
        <w:rPr>
          <w:rFonts w:ascii="Nobel-Book" w:hAnsi="Nobel-Book" w:cs="Nobel-Book"/>
          <w:sz w:val="24"/>
          <w:szCs w:val="24"/>
          <w:lang w:val="en-US"/>
        </w:rPr>
        <w:t>a</w:t>
      </w:r>
      <w:proofErr w:type="spellEnd"/>
      <w:r w:rsidRPr="00AD1AF1">
        <w:rPr>
          <w:rFonts w:ascii="Nobel-Book" w:hAnsi="Nobel-Book" w:cs="Nobel-Book"/>
          <w:sz w:val="24"/>
          <w:szCs w:val="24"/>
          <w:lang w:val="en-US"/>
        </w:rPr>
        <w:t xml:space="preserve"> do United States Artists Fellowship</w:t>
      </w:r>
      <w:r w:rsidR="00B4525E">
        <w:rPr>
          <w:rFonts w:ascii="Nobel-Book" w:hAnsi="Nobel-Book" w:cs="Nobel-Book"/>
          <w:sz w:val="24"/>
          <w:szCs w:val="24"/>
          <w:lang w:val="en-US"/>
        </w:rPr>
        <w:t xml:space="preserve"> 2021</w:t>
      </w:r>
      <w:r w:rsidRPr="00AD1AF1">
        <w:rPr>
          <w:rFonts w:ascii="Nobel-Book" w:hAnsi="Nobel-Book" w:cs="Nobel-Book"/>
          <w:sz w:val="24"/>
          <w:szCs w:val="24"/>
          <w:lang w:val="en-US"/>
        </w:rPr>
        <w:t>, Wheelwright Prize</w:t>
      </w:r>
      <w:r w:rsidR="00B4525E">
        <w:rPr>
          <w:rFonts w:ascii="Nobel-Book" w:hAnsi="Nobel-Book" w:cs="Nobel-Book"/>
          <w:sz w:val="24"/>
          <w:szCs w:val="24"/>
          <w:lang w:val="en-US"/>
        </w:rPr>
        <w:t xml:space="preserve"> 2021</w:t>
      </w:r>
      <w:r w:rsidRPr="00AD1AF1">
        <w:rPr>
          <w:rFonts w:ascii="Nobel-Book" w:hAnsi="Nobel-Book" w:cs="Nobel-Book"/>
          <w:sz w:val="24"/>
          <w:szCs w:val="24"/>
          <w:lang w:val="en-US"/>
        </w:rPr>
        <w:t>, Architectural League Prize for Young Architects and Designers</w:t>
      </w:r>
      <w:r w:rsidR="00B4525E">
        <w:rPr>
          <w:rFonts w:ascii="Nobel-Book" w:hAnsi="Nobel-Book" w:cs="Nobel-Book"/>
          <w:sz w:val="24"/>
          <w:szCs w:val="24"/>
          <w:lang w:val="en-US"/>
        </w:rPr>
        <w:t xml:space="preserve"> 2021</w:t>
      </w:r>
      <w:r w:rsidRPr="00AD1AF1">
        <w:rPr>
          <w:rFonts w:ascii="Nobel-Book" w:hAnsi="Nobel-Book" w:cs="Nobel-Book"/>
          <w:sz w:val="24"/>
          <w:szCs w:val="24"/>
          <w:lang w:val="en-US"/>
        </w:rPr>
        <w:t>, e é Rome Prize Fellow</w:t>
      </w:r>
      <w:r w:rsidR="00B4525E">
        <w:rPr>
          <w:rFonts w:ascii="Nobel-Book" w:hAnsi="Nobel-Book" w:cs="Nobel-Book"/>
          <w:sz w:val="24"/>
          <w:szCs w:val="24"/>
          <w:lang w:val="en-US"/>
        </w:rPr>
        <w:t xml:space="preserve"> </w:t>
      </w:r>
      <w:r w:rsidR="00B4525E" w:rsidRPr="00AD1AF1">
        <w:rPr>
          <w:rFonts w:ascii="Nobel-Book" w:hAnsi="Nobel-Book" w:cs="Nobel-Book"/>
          <w:sz w:val="24"/>
          <w:szCs w:val="24"/>
          <w:lang w:val="en-US"/>
        </w:rPr>
        <w:t xml:space="preserve">2021-2022 </w:t>
      </w:r>
      <w:proofErr w:type="spellStart"/>
      <w:r w:rsidRPr="00AD1AF1">
        <w:rPr>
          <w:rFonts w:ascii="Nobel-Book" w:hAnsi="Nobel-Book" w:cs="Nobel-Book"/>
          <w:sz w:val="24"/>
          <w:szCs w:val="24"/>
          <w:lang w:val="en-US"/>
        </w:rPr>
        <w:t>na</w:t>
      </w:r>
      <w:proofErr w:type="spellEnd"/>
      <w:r w:rsidRPr="00AD1AF1">
        <w:rPr>
          <w:rFonts w:ascii="Nobel-Book" w:hAnsi="Nobel-Book" w:cs="Nobel-Book"/>
          <w:sz w:val="24"/>
          <w:szCs w:val="24"/>
          <w:lang w:val="en-US"/>
        </w:rPr>
        <w:t xml:space="preserve"> American Academy </w:t>
      </w:r>
      <w:proofErr w:type="spellStart"/>
      <w:r w:rsidRPr="00AD1AF1">
        <w:rPr>
          <w:rFonts w:ascii="Nobel-Book" w:hAnsi="Nobel-Book" w:cs="Nobel-Book"/>
          <w:sz w:val="24"/>
          <w:szCs w:val="24"/>
          <w:lang w:val="en-US"/>
        </w:rPr>
        <w:t>em</w:t>
      </w:r>
      <w:proofErr w:type="spellEnd"/>
      <w:r w:rsidRPr="00AD1AF1">
        <w:rPr>
          <w:rFonts w:ascii="Nobel-Book" w:hAnsi="Nobel-Book" w:cs="Nobel-Book"/>
          <w:sz w:val="24"/>
          <w:szCs w:val="24"/>
          <w:lang w:val="en-US"/>
        </w:rPr>
        <w:t xml:space="preserve"> Roma.</w:t>
      </w:r>
    </w:p>
    <w:p w14:paraId="6508D070" w14:textId="4A4A9486" w:rsidR="00B4525E" w:rsidRDefault="00B4525E" w:rsidP="00AD1AF1">
      <w:pPr>
        <w:pBdr>
          <w:bottom w:val="single" w:sz="6" w:space="1" w:color="auto"/>
        </w:pBdr>
        <w:spacing w:after="0" w:line="240" w:lineRule="auto"/>
        <w:jc w:val="both"/>
        <w:rPr>
          <w:rFonts w:ascii="Nobel-Book" w:hAnsi="Nobel-Book" w:cs="Nobel-Book"/>
          <w:sz w:val="24"/>
          <w:szCs w:val="24"/>
          <w:lang w:val="en-US"/>
        </w:rPr>
      </w:pPr>
    </w:p>
    <w:p w14:paraId="6086158D" w14:textId="21005D53" w:rsidR="00B4525E" w:rsidRDefault="00B4525E" w:rsidP="00AD1AF1">
      <w:pPr>
        <w:spacing w:after="0" w:line="240" w:lineRule="auto"/>
        <w:jc w:val="both"/>
        <w:rPr>
          <w:rFonts w:ascii="Nobel-Book" w:hAnsi="Nobel-Book" w:cs="Nobel-Book"/>
          <w:sz w:val="24"/>
          <w:szCs w:val="24"/>
          <w:lang w:val="en-US"/>
        </w:rPr>
      </w:pPr>
    </w:p>
    <w:p w14:paraId="0A3D7E89" w14:textId="200AA57E" w:rsidR="00527ADE" w:rsidRPr="00116A6D" w:rsidRDefault="00116A6D" w:rsidP="00527ADE">
      <w:pPr>
        <w:spacing w:after="0" w:line="240" w:lineRule="auto"/>
        <w:jc w:val="both"/>
        <w:rPr>
          <w:rFonts w:ascii="Nobel-Book" w:hAnsi="Nobel-Book" w:cs="Nobel-Book"/>
          <w:sz w:val="24"/>
          <w:szCs w:val="24"/>
          <w:lang w:val="en-US"/>
        </w:rPr>
      </w:pPr>
      <w:r>
        <w:rPr>
          <w:rFonts w:ascii="Arial" w:eastAsia="Arial" w:hAnsi="Arial" w:cs="Arial"/>
          <w:noProof/>
          <w:sz w:val="24"/>
          <w:szCs w:val="24"/>
        </w:rPr>
        <w:drawing>
          <wp:anchor distT="0" distB="0" distL="114300" distR="114300" simplePos="0" relativeHeight="251658240" behindDoc="0" locked="0" layoutInCell="1" allowOverlap="1" wp14:anchorId="275F9A9C" wp14:editId="14B12805">
            <wp:simplePos x="0" y="0"/>
            <wp:positionH relativeFrom="column">
              <wp:posOffset>2395</wp:posOffset>
            </wp:positionH>
            <wp:positionV relativeFrom="paragraph">
              <wp:posOffset>8</wp:posOffset>
            </wp:positionV>
            <wp:extent cx="1919288" cy="1132380"/>
            <wp:effectExtent l="0" t="0" r="5080" b="0"/>
            <wp:wrapSquare wrapText="bothSides"/>
            <wp:docPr id="11" name="image2.png" descr="Uma imagem contendo desenho, placar&#10;&#10;Descrição gerada automaticamente"/>
            <wp:cNvGraphicFramePr/>
            <a:graphic xmlns:a="http://schemas.openxmlformats.org/drawingml/2006/main">
              <a:graphicData uri="http://schemas.openxmlformats.org/drawingml/2006/picture">
                <pic:pic xmlns:pic="http://schemas.openxmlformats.org/drawingml/2006/picture">
                  <pic:nvPicPr>
                    <pic:cNvPr id="11" name="image2.png" descr="Uma imagem contendo desenho, placar&#10;&#10;Descrição gerada automaticamente"/>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919288" cy="1132380"/>
                    </a:xfrm>
                    <a:prstGeom prst="rect">
                      <a:avLst/>
                    </a:prstGeom>
                    <a:ln/>
                  </pic:spPr>
                </pic:pic>
              </a:graphicData>
            </a:graphic>
          </wp:anchor>
        </w:drawing>
      </w:r>
      <w:r w:rsidRPr="00230209">
        <w:rPr>
          <w:rFonts w:ascii="Nobel-Book" w:hAnsi="Nobel-Book" w:cs="Nobel-Book"/>
          <w:sz w:val="24"/>
          <w:szCs w:val="24"/>
        </w:rPr>
        <w:t xml:space="preserve">A Toyota Motor Corporation trabalha para desenvolver e fabricar produtos de alta qualidade, seguros e inovadores, além de serviços que criem felicidade ao oferecer mobilidade para todos. </w:t>
      </w:r>
      <w:proofErr w:type="spellStart"/>
      <w:r w:rsidRPr="00116A6D">
        <w:rPr>
          <w:rFonts w:ascii="Nobel-Book" w:hAnsi="Nobel-Book" w:cs="Nobel-Book"/>
          <w:sz w:val="24"/>
          <w:szCs w:val="24"/>
          <w:lang w:val="en-US"/>
        </w:rPr>
        <w:t>Acreditamos</w:t>
      </w:r>
      <w:proofErr w:type="spellEnd"/>
      <w:r w:rsidRPr="00116A6D">
        <w:rPr>
          <w:rFonts w:ascii="Nobel-Book" w:hAnsi="Nobel-Book" w:cs="Nobel-Book"/>
          <w:sz w:val="24"/>
          <w:szCs w:val="24"/>
          <w:lang w:val="en-US"/>
        </w:rPr>
        <w:t xml:space="preserve"> que a </w:t>
      </w:r>
      <w:proofErr w:type="spellStart"/>
      <w:r w:rsidRPr="00116A6D">
        <w:rPr>
          <w:rFonts w:ascii="Nobel-Book" w:hAnsi="Nobel-Book" w:cs="Nobel-Book"/>
          <w:sz w:val="24"/>
          <w:szCs w:val="24"/>
          <w:lang w:val="en-US"/>
        </w:rPr>
        <w:t>verdadeira</w:t>
      </w:r>
      <w:proofErr w:type="spellEnd"/>
      <w:r w:rsidRPr="00116A6D">
        <w:rPr>
          <w:rFonts w:ascii="Nobel-Book" w:hAnsi="Nobel-Book" w:cs="Nobel-Book"/>
          <w:sz w:val="24"/>
          <w:szCs w:val="24"/>
          <w:lang w:val="en-US"/>
        </w:rPr>
        <w:t xml:space="preserve"> conquista vem ao suportar nossos clientes, parceiros, colaboradores e as comunidades onde estamos inseridos. Desde a nossa fundação, há mais de 80 anos, em 1937, aplicamos nossos princípios na busca de uma sociedade mais inclusiva, sustentável e segura. Hoje, ao nos transformarmos em uma empresa de mobilidade, desenvolvendo tecnologias conectadas, automatizadas, compartilhadas e eletrificadas, nos mantemos fiéis aos nossos princípios e a muitos dos Objetivos de Desenvolvimento Sustentável da ONU, para contribuir com um mundo melhor, onde todos são livres para se </w:t>
      </w:r>
      <w:proofErr w:type="spellStart"/>
      <w:r w:rsidRPr="00116A6D">
        <w:rPr>
          <w:rFonts w:ascii="Nobel-Book" w:hAnsi="Nobel-Book" w:cs="Nobel-Book"/>
          <w:sz w:val="24"/>
          <w:szCs w:val="24"/>
          <w:lang w:val="en-US"/>
        </w:rPr>
        <w:t>locomover</w:t>
      </w:r>
      <w:proofErr w:type="spellEnd"/>
      <w:r w:rsidRPr="00116A6D">
        <w:rPr>
          <w:rFonts w:ascii="Nobel-Book" w:hAnsi="Nobel-Book" w:cs="Nobel-Book"/>
          <w:sz w:val="24"/>
          <w:szCs w:val="24"/>
          <w:lang w:val="en-US"/>
        </w:rPr>
        <w:t>.</w:t>
      </w:r>
    </w:p>
    <w:p w14:paraId="21D84E2E" w14:textId="77777777" w:rsidR="00116A6D" w:rsidRDefault="00116A6D">
      <w:pPr>
        <w:spacing w:after="0" w:line="240" w:lineRule="auto"/>
        <w:jc w:val="both"/>
        <w:rPr>
          <w:rFonts w:ascii="Nobel-Book" w:eastAsia="Arial" w:hAnsi="Nobel-Book" w:cs="Nobel-Book"/>
          <w:b/>
          <w:i/>
          <w:sz w:val="24"/>
          <w:szCs w:val="24"/>
        </w:rPr>
      </w:pPr>
    </w:p>
    <w:p w14:paraId="6632F600" w14:textId="19B3CD51" w:rsidR="005179EA" w:rsidRPr="00244D2E" w:rsidRDefault="00E534B2">
      <w:pPr>
        <w:spacing w:after="0" w:line="240" w:lineRule="auto"/>
        <w:jc w:val="both"/>
        <w:rPr>
          <w:rFonts w:ascii="Nobel-Book" w:eastAsia="Times New Roman" w:hAnsi="Nobel-Book" w:cs="Nobel-Book"/>
          <w:sz w:val="24"/>
          <w:szCs w:val="24"/>
        </w:rPr>
      </w:pPr>
      <w:r w:rsidRPr="00244D2E">
        <w:rPr>
          <w:rFonts w:ascii="Nobel-Book" w:eastAsia="Arial" w:hAnsi="Nobel-Book" w:cs="Nobel-Book"/>
          <w:b/>
          <w:i/>
          <w:sz w:val="24"/>
          <w:szCs w:val="24"/>
        </w:rPr>
        <w:t xml:space="preserve">Para baixar este </w:t>
      </w:r>
      <w:proofErr w:type="spellStart"/>
      <w:r w:rsidRPr="00244D2E">
        <w:rPr>
          <w:rFonts w:ascii="Nobel-Book" w:eastAsia="Arial" w:hAnsi="Nobel-Book" w:cs="Nobel-Book"/>
          <w:b/>
          <w:i/>
          <w:sz w:val="24"/>
          <w:szCs w:val="24"/>
        </w:rPr>
        <w:t>press</w:t>
      </w:r>
      <w:proofErr w:type="spellEnd"/>
      <w:r w:rsidRPr="00244D2E">
        <w:rPr>
          <w:rFonts w:ascii="Nobel-Book" w:eastAsia="Arial" w:hAnsi="Nobel-Book" w:cs="Nobel-Book"/>
          <w:b/>
          <w:i/>
          <w:sz w:val="24"/>
          <w:szCs w:val="24"/>
        </w:rPr>
        <w:t xml:space="preserve"> release, bem como todo o material de imprensa da </w:t>
      </w:r>
      <w:proofErr w:type="spellStart"/>
      <w:r w:rsidRPr="00244D2E">
        <w:rPr>
          <w:rFonts w:ascii="Nobel-Book" w:eastAsia="Arial" w:hAnsi="Nobel-Book" w:cs="Nobel-Book"/>
          <w:b/>
          <w:i/>
          <w:sz w:val="24"/>
          <w:szCs w:val="24"/>
        </w:rPr>
        <w:t>Lexus</w:t>
      </w:r>
      <w:proofErr w:type="spellEnd"/>
      <w:r w:rsidRPr="00244D2E">
        <w:rPr>
          <w:rFonts w:ascii="Nobel-Book" w:eastAsia="Arial" w:hAnsi="Nobel-Book" w:cs="Nobel-Book"/>
          <w:b/>
          <w:i/>
          <w:sz w:val="24"/>
          <w:szCs w:val="24"/>
        </w:rPr>
        <w:t xml:space="preserve"> Brasil, como fotos e vídeos, visite </w:t>
      </w:r>
      <w:hyperlink r:id="rId8" w:history="1">
        <w:r w:rsidR="003A4E62" w:rsidRPr="009E7244">
          <w:rPr>
            <w:rStyle w:val="Hyperlink"/>
            <w:rFonts w:ascii="Nobel-Book" w:eastAsia="Arial" w:hAnsi="Nobel-Book" w:cs="Nobel-Book"/>
            <w:b/>
            <w:i/>
            <w:sz w:val="24"/>
            <w:szCs w:val="24"/>
          </w:rPr>
          <w:t>www.lexuscomunica.com.br</w:t>
        </w:r>
      </w:hyperlink>
    </w:p>
    <w:p w14:paraId="4C145E0D" w14:textId="3D2AAE25" w:rsidR="005179EA" w:rsidRPr="00244D2E" w:rsidRDefault="00E534B2">
      <w:pPr>
        <w:spacing w:after="0" w:line="240" w:lineRule="auto"/>
        <w:jc w:val="both"/>
        <w:rPr>
          <w:rFonts w:ascii="Nobel-Book" w:eastAsia="Times New Roman" w:hAnsi="Nobel-Book" w:cs="Nobel-Book"/>
          <w:sz w:val="24"/>
          <w:szCs w:val="24"/>
        </w:rPr>
      </w:pPr>
      <w:r w:rsidRPr="00244D2E">
        <w:rPr>
          <w:rFonts w:ascii="Nobel-Book" w:eastAsia="Arial" w:hAnsi="Nobel-Book" w:cs="Nobel-Book"/>
          <w:sz w:val="24"/>
          <w:szCs w:val="24"/>
        </w:rPr>
        <w:t>_______________________________________________________________</w:t>
      </w:r>
      <w:r w:rsidR="00230209">
        <w:rPr>
          <w:rFonts w:ascii="Nobel-Book" w:eastAsia="Arial" w:hAnsi="Nobel-Book" w:cs="Nobel-Book"/>
          <w:sz w:val="24"/>
          <w:szCs w:val="24"/>
        </w:rPr>
        <w:t>__________</w:t>
      </w:r>
    </w:p>
    <w:p w14:paraId="221A746A" w14:textId="77777777" w:rsidR="005179EA" w:rsidRPr="00244D2E" w:rsidRDefault="005179EA">
      <w:pPr>
        <w:spacing w:after="0" w:line="240" w:lineRule="auto"/>
        <w:jc w:val="both"/>
        <w:rPr>
          <w:rFonts w:ascii="Nobel-Book" w:eastAsia="Arial" w:hAnsi="Nobel-Book" w:cs="Nobel-Book"/>
          <w:i/>
        </w:rPr>
      </w:pPr>
    </w:p>
    <w:p w14:paraId="6BF0D554" w14:textId="77777777" w:rsidR="005179EA" w:rsidRPr="00244D2E" w:rsidRDefault="00E534B2">
      <w:pPr>
        <w:spacing w:after="0" w:line="240" w:lineRule="auto"/>
        <w:jc w:val="both"/>
        <w:rPr>
          <w:rFonts w:ascii="Nobel-Book" w:eastAsia="Arial" w:hAnsi="Nobel-Book" w:cs="Nobel-Book"/>
          <w:b/>
          <w:i/>
        </w:rPr>
      </w:pPr>
      <w:r w:rsidRPr="00244D2E">
        <w:rPr>
          <w:rFonts w:ascii="Nobel-Book" w:eastAsia="Arial" w:hAnsi="Nobel-Book" w:cs="Nobel-Book"/>
          <w:b/>
          <w:i/>
        </w:rPr>
        <w:lastRenderedPageBreak/>
        <w:t>SOBRE A LEXUS</w:t>
      </w:r>
    </w:p>
    <w:p w14:paraId="1134FB05" w14:textId="77777777" w:rsidR="005179EA" w:rsidRPr="00244D2E" w:rsidRDefault="00E534B2">
      <w:pPr>
        <w:spacing w:after="0" w:line="240" w:lineRule="auto"/>
        <w:jc w:val="both"/>
        <w:rPr>
          <w:rFonts w:ascii="Nobel-Book" w:eastAsia="Arial" w:hAnsi="Nobel-Book" w:cs="Nobel-Book"/>
          <w:b/>
          <w:sz w:val="32"/>
          <w:szCs w:val="32"/>
        </w:rPr>
      </w:pPr>
      <w:r w:rsidRPr="00244D2E">
        <w:rPr>
          <w:rFonts w:ascii="Nobel-Book" w:eastAsia="Arial" w:hAnsi="Nobel-Book" w:cs="Nobel-Book"/>
          <w:i/>
        </w:rPr>
        <w:t xml:space="preserve">Desde a sua estreia, em 1989, a </w:t>
      </w:r>
      <w:proofErr w:type="spellStart"/>
      <w:r w:rsidRPr="00244D2E">
        <w:rPr>
          <w:rFonts w:ascii="Nobel-Book" w:eastAsia="Arial" w:hAnsi="Nobel-Book" w:cs="Nobel-Book"/>
          <w:i/>
        </w:rPr>
        <w:t>Lexus</w:t>
      </w:r>
      <w:proofErr w:type="spellEnd"/>
      <w:r w:rsidRPr="00244D2E">
        <w:rPr>
          <w:rFonts w:ascii="Nobel-Book" w:eastAsia="Arial" w:hAnsi="Nobel-Book" w:cs="Nobel-Book"/>
          <w:i/>
        </w:rPr>
        <w:t xml:space="preserve"> conquistou sólida reputação por seus produtos de alta qualidade e pelo excelente nível de atendimento prestado aos clientes. Em seu início, a </w:t>
      </w:r>
      <w:proofErr w:type="spellStart"/>
      <w:r w:rsidRPr="00244D2E">
        <w:rPr>
          <w:rFonts w:ascii="Nobel-Book" w:eastAsia="Arial" w:hAnsi="Nobel-Book" w:cs="Nobel-Book"/>
          <w:i/>
        </w:rPr>
        <w:t>Lexus</w:t>
      </w:r>
      <w:proofErr w:type="spellEnd"/>
      <w:r w:rsidRPr="00244D2E">
        <w:rPr>
          <w:rFonts w:ascii="Nobel-Book" w:eastAsia="Arial" w:hAnsi="Nobel-Book" w:cs="Nobel-Book"/>
          <w:i/>
        </w:rPr>
        <w:t xml:space="preserve"> disponibiliza dois sedãs de luxo e seu compromisso com a busca pela perfeição. Desde aquela época, a </w:t>
      </w:r>
      <w:proofErr w:type="spellStart"/>
      <w:r w:rsidRPr="00244D2E">
        <w:rPr>
          <w:rFonts w:ascii="Nobel-Book" w:eastAsia="Arial" w:hAnsi="Nobel-Book" w:cs="Nobel-Book"/>
          <w:i/>
        </w:rPr>
        <w:t>Lexus</w:t>
      </w:r>
      <w:proofErr w:type="spellEnd"/>
      <w:r w:rsidRPr="00244D2E">
        <w:rPr>
          <w:rFonts w:ascii="Nobel-Book" w:eastAsia="Arial" w:hAnsi="Nobel-Book" w:cs="Nobel-Book"/>
          <w:i/>
        </w:rPr>
        <w:t xml:space="preserve"> tem expandido sua linha de produtos para atender clientes do mercado de luxo em todo o mundo. Atualmente, a marca vai além de sua reputação de veículos de alta qualidade, com a integração de tecnologias inovadoras, como a </w:t>
      </w:r>
      <w:proofErr w:type="spellStart"/>
      <w:r w:rsidRPr="00244D2E">
        <w:rPr>
          <w:rFonts w:ascii="Nobel-Book" w:eastAsia="Arial" w:hAnsi="Nobel-Book" w:cs="Nobel-Book"/>
          <w:i/>
        </w:rPr>
        <w:t>Lexus</w:t>
      </w:r>
      <w:proofErr w:type="spellEnd"/>
      <w:r w:rsidRPr="00244D2E">
        <w:rPr>
          <w:rFonts w:ascii="Nobel-Book" w:eastAsia="Arial" w:hAnsi="Nobel-Book" w:cs="Nobel-Book"/>
          <w:i/>
        </w:rPr>
        <w:t xml:space="preserve"> </w:t>
      </w:r>
      <w:proofErr w:type="spellStart"/>
      <w:r w:rsidRPr="00244D2E">
        <w:rPr>
          <w:rFonts w:ascii="Nobel-Book" w:eastAsia="Arial" w:hAnsi="Nobel-Book" w:cs="Nobel-Book"/>
          <w:i/>
        </w:rPr>
        <w:t>Hybrid</w:t>
      </w:r>
      <w:proofErr w:type="spellEnd"/>
      <w:r w:rsidRPr="00244D2E">
        <w:rPr>
          <w:rFonts w:ascii="Nobel-Book" w:eastAsia="Arial" w:hAnsi="Nobel-Book" w:cs="Nobel-Book"/>
          <w:i/>
        </w:rPr>
        <w:t xml:space="preserve"> Drive, que conquistou a liderança no segmento de luxo híbrido. Hoje, a </w:t>
      </w:r>
      <w:proofErr w:type="spellStart"/>
      <w:r w:rsidRPr="00244D2E">
        <w:rPr>
          <w:rFonts w:ascii="Nobel-Book" w:eastAsia="Arial" w:hAnsi="Nobel-Book" w:cs="Nobel-Book"/>
          <w:i/>
        </w:rPr>
        <w:t>Lexus</w:t>
      </w:r>
      <w:proofErr w:type="spellEnd"/>
      <w:r w:rsidRPr="00244D2E">
        <w:rPr>
          <w:rFonts w:ascii="Nobel-Book" w:eastAsia="Arial" w:hAnsi="Nobel-Book" w:cs="Nobel-Book"/>
          <w:i/>
        </w:rPr>
        <w:t xml:space="preserve"> comercializa em todo o mundo diversas versões de 10 modelos.</w:t>
      </w:r>
    </w:p>
    <w:p w14:paraId="388E99E7" w14:textId="77777777" w:rsidR="005179EA" w:rsidRPr="00244D2E" w:rsidRDefault="005179EA">
      <w:pPr>
        <w:spacing w:after="0" w:line="240" w:lineRule="auto"/>
        <w:rPr>
          <w:rFonts w:ascii="Nobel-Book" w:eastAsia="Times New Roman" w:hAnsi="Nobel-Book" w:cs="Nobel-Book"/>
          <w:sz w:val="24"/>
          <w:szCs w:val="24"/>
        </w:rPr>
      </w:pPr>
    </w:p>
    <w:p w14:paraId="51B2F767" w14:textId="77777777" w:rsidR="005179EA" w:rsidRPr="00244D2E" w:rsidRDefault="00E534B2">
      <w:pPr>
        <w:spacing w:after="0" w:line="240" w:lineRule="auto"/>
        <w:jc w:val="both"/>
        <w:rPr>
          <w:rFonts w:ascii="Nobel-Book" w:eastAsia="Times New Roman" w:hAnsi="Nobel-Book" w:cs="Nobel-Book"/>
          <w:sz w:val="24"/>
          <w:szCs w:val="24"/>
        </w:rPr>
      </w:pPr>
      <w:r w:rsidRPr="00244D2E">
        <w:rPr>
          <w:rFonts w:ascii="Nobel-Book" w:eastAsia="Arial" w:hAnsi="Nobel-Book" w:cs="Nobel-Book"/>
          <w:b/>
          <w:color w:val="000000"/>
          <w:sz w:val="24"/>
          <w:szCs w:val="24"/>
        </w:rPr>
        <w:t>Informações à Imprensa </w:t>
      </w:r>
    </w:p>
    <w:p w14:paraId="59CA0501" w14:textId="77777777" w:rsidR="005179EA" w:rsidRPr="00244D2E" w:rsidRDefault="005179EA">
      <w:pPr>
        <w:spacing w:after="0" w:line="240" w:lineRule="auto"/>
        <w:rPr>
          <w:rFonts w:ascii="Nobel-Book" w:eastAsia="Times New Roman" w:hAnsi="Nobel-Book" w:cs="Nobel-Book"/>
          <w:sz w:val="24"/>
          <w:szCs w:val="24"/>
        </w:rPr>
      </w:pPr>
    </w:p>
    <w:p w14:paraId="362EE85B" w14:textId="77777777" w:rsidR="005179EA" w:rsidRPr="00244D2E" w:rsidRDefault="00E534B2">
      <w:pPr>
        <w:spacing w:after="0" w:line="240" w:lineRule="auto"/>
        <w:jc w:val="both"/>
        <w:rPr>
          <w:rFonts w:ascii="Nobel-Book" w:eastAsia="Times New Roman" w:hAnsi="Nobel-Book" w:cs="Nobel-Book"/>
          <w:sz w:val="24"/>
          <w:szCs w:val="24"/>
        </w:rPr>
      </w:pPr>
      <w:proofErr w:type="spellStart"/>
      <w:r w:rsidRPr="00244D2E">
        <w:rPr>
          <w:rFonts w:ascii="Nobel-Book" w:eastAsia="Arial" w:hAnsi="Nobel-Book" w:cs="Nobel-Book"/>
          <w:b/>
          <w:color w:val="000000"/>
          <w:sz w:val="24"/>
          <w:szCs w:val="24"/>
        </w:rPr>
        <w:t>Lexus</w:t>
      </w:r>
      <w:proofErr w:type="spellEnd"/>
      <w:r w:rsidRPr="00244D2E">
        <w:rPr>
          <w:rFonts w:ascii="Nobel-Book" w:eastAsia="Arial" w:hAnsi="Nobel-Book" w:cs="Nobel-Book"/>
          <w:b/>
          <w:color w:val="000000"/>
          <w:sz w:val="24"/>
          <w:szCs w:val="24"/>
        </w:rPr>
        <w:t xml:space="preserve"> do Brasil – Departamento de Comunicação </w:t>
      </w:r>
    </w:p>
    <w:p w14:paraId="4094C19A" w14:textId="603738D5" w:rsidR="005179EA" w:rsidRPr="00244D2E" w:rsidRDefault="00E534B2">
      <w:pPr>
        <w:spacing w:after="0" w:line="240" w:lineRule="auto"/>
        <w:jc w:val="both"/>
        <w:rPr>
          <w:rFonts w:ascii="Nobel-Book" w:eastAsia="Arial" w:hAnsi="Nobel-Book" w:cs="Nobel-Book"/>
          <w:sz w:val="24"/>
          <w:szCs w:val="24"/>
        </w:rPr>
      </w:pPr>
      <w:r w:rsidRPr="00244D2E">
        <w:rPr>
          <w:rFonts w:ascii="Nobel-Book" w:eastAsia="Arial" w:hAnsi="Nobel-Book" w:cs="Nobel-Book"/>
          <w:color w:val="000000"/>
          <w:sz w:val="24"/>
          <w:szCs w:val="24"/>
        </w:rPr>
        <w:t xml:space="preserve">Rafael Borges – Chefe de imprensa </w:t>
      </w:r>
      <w:r w:rsidRPr="00244D2E">
        <w:rPr>
          <w:rFonts w:ascii="Nobel-Book" w:eastAsia="Arial" w:hAnsi="Nobel-Book" w:cs="Nobel-Book"/>
          <w:sz w:val="24"/>
          <w:szCs w:val="24"/>
        </w:rPr>
        <w:t>(11) 98684-8619</w:t>
      </w:r>
    </w:p>
    <w:p w14:paraId="25D402EB" w14:textId="77777777" w:rsidR="005179EA" w:rsidRPr="00244D2E" w:rsidRDefault="00E534B2">
      <w:pPr>
        <w:spacing w:after="0" w:line="240" w:lineRule="auto"/>
        <w:jc w:val="both"/>
        <w:rPr>
          <w:rFonts w:ascii="Nobel-Book" w:eastAsia="Times New Roman" w:hAnsi="Nobel-Book" w:cs="Nobel-Book"/>
          <w:sz w:val="24"/>
          <w:szCs w:val="24"/>
          <w:lang w:val="en-US"/>
        </w:rPr>
      </w:pPr>
      <w:r w:rsidRPr="00A31E7E">
        <w:rPr>
          <w:rFonts w:ascii="Nobel-Book" w:eastAsia="Arial" w:hAnsi="Nobel-Book" w:cs="Nobel-Book"/>
          <w:color w:val="000000"/>
          <w:sz w:val="24"/>
          <w:szCs w:val="24"/>
          <w:lang w:val="en-US"/>
        </w:rPr>
        <w:t xml:space="preserve"> </w:t>
      </w:r>
      <w:r w:rsidRPr="00244D2E">
        <w:rPr>
          <w:rFonts w:ascii="Nobel-Book" w:eastAsia="Arial" w:hAnsi="Nobel-Book" w:cs="Nobel-Book"/>
          <w:color w:val="000000"/>
          <w:sz w:val="24"/>
          <w:szCs w:val="24"/>
          <w:lang w:val="en-US"/>
        </w:rPr>
        <w:t xml:space="preserve">– </w:t>
      </w:r>
      <w:hyperlink r:id="rId9">
        <w:r w:rsidRPr="00244D2E">
          <w:rPr>
            <w:rFonts w:ascii="Nobel-Book" w:eastAsia="Arial" w:hAnsi="Nobel-Book" w:cs="Nobel-Book"/>
            <w:color w:val="0000FF"/>
            <w:sz w:val="24"/>
            <w:szCs w:val="24"/>
            <w:u w:val="single"/>
            <w:lang w:val="en-US"/>
          </w:rPr>
          <w:t>raborges@toyota.com.br</w:t>
        </w:r>
      </w:hyperlink>
      <w:r w:rsidRPr="00244D2E">
        <w:rPr>
          <w:rFonts w:ascii="Nobel-Book" w:eastAsia="Arial" w:hAnsi="Nobel-Book" w:cs="Nobel-Book"/>
          <w:color w:val="000000"/>
          <w:sz w:val="24"/>
          <w:szCs w:val="24"/>
          <w:lang w:val="en-US"/>
        </w:rPr>
        <w:t> </w:t>
      </w:r>
    </w:p>
    <w:p w14:paraId="5180C045" w14:textId="77777777" w:rsidR="005179EA" w:rsidRPr="00244D2E" w:rsidRDefault="00E534B2">
      <w:pPr>
        <w:spacing w:after="0" w:line="240" w:lineRule="auto"/>
        <w:rPr>
          <w:rFonts w:ascii="Nobel-Book" w:eastAsia="Arial" w:hAnsi="Nobel-Book" w:cs="Nobel-Book"/>
          <w:color w:val="000000"/>
          <w:sz w:val="24"/>
          <w:szCs w:val="24"/>
          <w:lang w:val="en-US"/>
        </w:rPr>
      </w:pPr>
      <w:r w:rsidRPr="00244D2E">
        <w:rPr>
          <w:rFonts w:ascii="Nobel-Book" w:eastAsia="Arial" w:hAnsi="Nobel-Book" w:cs="Nobel-Book"/>
          <w:color w:val="000000"/>
          <w:sz w:val="24"/>
          <w:szCs w:val="24"/>
          <w:lang w:val="en-US"/>
        </w:rPr>
        <w:t xml:space="preserve">Leandro Volcov – </w:t>
      </w:r>
      <w:hyperlink r:id="rId10">
        <w:r w:rsidRPr="00244D2E">
          <w:rPr>
            <w:rFonts w:ascii="Nobel-Book" w:eastAsia="Arial" w:hAnsi="Nobel-Book" w:cs="Nobel-Book"/>
            <w:color w:val="0000FF"/>
            <w:sz w:val="24"/>
            <w:szCs w:val="24"/>
            <w:u w:val="single"/>
            <w:lang w:val="en-US"/>
          </w:rPr>
          <w:t>lvolcov@toyota.com.br</w:t>
        </w:r>
      </w:hyperlink>
      <w:r w:rsidRPr="00244D2E">
        <w:rPr>
          <w:rFonts w:ascii="Nobel-Book" w:eastAsia="Arial" w:hAnsi="Nobel-Book" w:cs="Nobel-Book"/>
          <w:color w:val="000000"/>
          <w:sz w:val="24"/>
          <w:szCs w:val="24"/>
          <w:lang w:val="en-US"/>
        </w:rPr>
        <w:t xml:space="preserve"> </w:t>
      </w:r>
    </w:p>
    <w:p w14:paraId="311C943D" w14:textId="6BCC1B4E" w:rsidR="005179EA" w:rsidRPr="00244D2E" w:rsidRDefault="00E534B2">
      <w:pPr>
        <w:spacing w:after="0" w:line="240" w:lineRule="auto"/>
        <w:rPr>
          <w:rFonts w:ascii="Nobel-Book" w:eastAsia="Arial" w:hAnsi="Nobel-Book" w:cs="Nobel-Book"/>
          <w:sz w:val="24"/>
          <w:szCs w:val="24"/>
          <w:lang w:val="en-US"/>
        </w:rPr>
      </w:pPr>
      <w:r w:rsidRPr="00244D2E">
        <w:rPr>
          <w:rFonts w:ascii="Nobel-Book" w:eastAsia="Arial" w:hAnsi="Nobel-Book" w:cs="Nobel-Book"/>
          <w:sz w:val="24"/>
          <w:szCs w:val="24"/>
          <w:lang w:val="en-US"/>
        </w:rPr>
        <w:t xml:space="preserve">Kelly Buarque - </w:t>
      </w:r>
      <w:hyperlink r:id="rId11">
        <w:r w:rsidRPr="00244D2E">
          <w:rPr>
            <w:rFonts w:ascii="Nobel-Book" w:eastAsia="Arial" w:hAnsi="Nobel-Book" w:cs="Nobel-Book"/>
            <w:color w:val="1155CC"/>
            <w:sz w:val="24"/>
            <w:szCs w:val="24"/>
            <w:u w:val="single"/>
            <w:lang w:val="en-US"/>
          </w:rPr>
          <w:t>kbuarque@toyota.com.br</w:t>
        </w:r>
      </w:hyperlink>
      <w:r w:rsidRPr="00244D2E">
        <w:rPr>
          <w:rFonts w:ascii="Nobel-Book" w:eastAsia="Arial" w:hAnsi="Nobel-Book" w:cs="Nobel-Book"/>
          <w:sz w:val="24"/>
          <w:szCs w:val="24"/>
          <w:lang w:val="en-US"/>
        </w:rPr>
        <w:t xml:space="preserve"> </w:t>
      </w:r>
    </w:p>
    <w:p w14:paraId="306FA60D" w14:textId="39DF1336" w:rsidR="005179EA" w:rsidRPr="00230209" w:rsidRDefault="00230209">
      <w:pPr>
        <w:spacing w:after="0" w:line="240" w:lineRule="auto"/>
        <w:rPr>
          <w:rFonts w:ascii="Nobel-Book" w:eastAsia="Times New Roman" w:hAnsi="Nobel-Book" w:cs="Nobel-Book"/>
          <w:sz w:val="24"/>
          <w:szCs w:val="24"/>
        </w:rPr>
      </w:pPr>
      <w:r w:rsidRPr="00230209">
        <w:rPr>
          <w:rFonts w:ascii="Nobel-Book" w:eastAsia="Times New Roman" w:hAnsi="Nobel-Book" w:cs="Nobel-Book"/>
          <w:sz w:val="24"/>
          <w:szCs w:val="24"/>
        </w:rPr>
        <w:t xml:space="preserve">Kessia Santos – </w:t>
      </w:r>
      <w:hyperlink r:id="rId12" w:history="1">
        <w:r w:rsidRPr="009E7244">
          <w:rPr>
            <w:rStyle w:val="Hyperlink"/>
            <w:rFonts w:ascii="Nobel-Book" w:eastAsia="Times New Roman" w:hAnsi="Nobel-Book" w:cs="Nobel-Book"/>
            <w:sz w:val="24"/>
            <w:szCs w:val="24"/>
          </w:rPr>
          <w:t>kosantos@toyota.com.br</w:t>
        </w:r>
      </w:hyperlink>
      <w:r>
        <w:rPr>
          <w:rFonts w:ascii="Nobel-Book" w:eastAsia="Times New Roman" w:hAnsi="Nobel-Book" w:cs="Nobel-Book"/>
          <w:sz w:val="24"/>
          <w:szCs w:val="24"/>
        </w:rPr>
        <w:t xml:space="preserve"> </w:t>
      </w:r>
    </w:p>
    <w:p w14:paraId="5F4E2571" w14:textId="77777777" w:rsidR="00230209" w:rsidRPr="00230209" w:rsidRDefault="00230209">
      <w:pPr>
        <w:spacing w:after="0" w:line="240" w:lineRule="auto"/>
        <w:rPr>
          <w:rFonts w:ascii="Nobel-Book" w:eastAsia="Times New Roman" w:hAnsi="Nobel-Book" w:cs="Nobel-Book"/>
          <w:sz w:val="24"/>
          <w:szCs w:val="24"/>
        </w:rPr>
      </w:pPr>
    </w:p>
    <w:p w14:paraId="46421BE9" w14:textId="77777777" w:rsidR="005179EA" w:rsidRPr="00244D2E" w:rsidRDefault="00E534B2">
      <w:pPr>
        <w:spacing w:after="0" w:line="240" w:lineRule="auto"/>
        <w:jc w:val="both"/>
        <w:rPr>
          <w:rFonts w:ascii="Nobel-Book" w:eastAsia="Times New Roman" w:hAnsi="Nobel-Book" w:cs="Nobel-Book"/>
          <w:sz w:val="24"/>
          <w:szCs w:val="24"/>
        </w:rPr>
      </w:pPr>
      <w:r w:rsidRPr="00244D2E">
        <w:rPr>
          <w:rFonts w:ascii="Nobel-Book" w:eastAsia="Arial" w:hAnsi="Nobel-Book" w:cs="Nobel-Book"/>
          <w:b/>
          <w:color w:val="B0273B"/>
          <w:sz w:val="24"/>
          <w:szCs w:val="24"/>
        </w:rPr>
        <w:t>RPMA Comunicação</w:t>
      </w:r>
    </w:p>
    <w:p w14:paraId="713595A7" w14:textId="77777777" w:rsidR="005179EA" w:rsidRPr="00244D2E" w:rsidRDefault="00E534B2">
      <w:pPr>
        <w:spacing w:after="0" w:line="240" w:lineRule="auto"/>
        <w:jc w:val="both"/>
        <w:rPr>
          <w:rFonts w:ascii="Nobel-Book" w:eastAsia="Times New Roman" w:hAnsi="Nobel-Book" w:cs="Nobel-Book"/>
          <w:sz w:val="24"/>
          <w:szCs w:val="24"/>
        </w:rPr>
      </w:pPr>
      <w:r w:rsidRPr="00244D2E">
        <w:rPr>
          <w:rFonts w:ascii="Nobel-Book" w:eastAsia="Arial" w:hAnsi="Nobel-Book" w:cs="Nobel-Book"/>
          <w:b/>
          <w:color w:val="B0273B"/>
          <w:sz w:val="24"/>
          <w:szCs w:val="24"/>
        </w:rPr>
        <w:t>Fernando Irribarra - (11) 97418-3710</w:t>
      </w:r>
    </w:p>
    <w:p w14:paraId="2FBB29F8" w14:textId="41C43342" w:rsidR="005179EA" w:rsidRDefault="00230209">
      <w:pPr>
        <w:spacing w:after="0" w:line="240" w:lineRule="auto"/>
        <w:jc w:val="both"/>
        <w:rPr>
          <w:rFonts w:ascii="Nobel-Book" w:eastAsia="Arial" w:hAnsi="Nobel-Book" w:cs="Nobel-Book"/>
          <w:b/>
          <w:color w:val="B0273B"/>
          <w:sz w:val="24"/>
          <w:szCs w:val="24"/>
        </w:rPr>
      </w:pPr>
      <w:hyperlink r:id="rId13">
        <w:r w:rsidR="00E534B2" w:rsidRPr="00244D2E">
          <w:rPr>
            <w:rFonts w:ascii="Nobel-Book" w:eastAsia="Arial" w:hAnsi="Nobel-Book" w:cs="Nobel-Book"/>
            <w:color w:val="1155CC"/>
            <w:sz w:val="24"/>
            <w:szCs w:val="24"/>
            <w:u w:val="single"/>
          </w:rPr>
          <w:t>fernando.irribarra@rpmacomunicacao.com.br</w:t>
        </w:r>
      </w:hyperlink>
      <w:r w:rsidR="00E534B2" w:rsidRPr="00244D2E">
        <w:rPr>
          <w:rFonts w:ascii="Nobel-Book" w:eastAsia="Arial" w:hAnsi="Nobel-Book" w:cs="Nobel-Book"/>
          <w:b/>
          <w:color w:val="B0273B"/>
          <w:sz w:val="24"/>
          <w:szCs w:val="24"/>
        </w:rPr>
        <w:t> </w:t>
      </w:r>
    </w:p>
    <w:p w14:paraId="5C88F396" w14:textId="2BABA461" w:rsidR="00230209" w:rsidRDefault="00230209" w:rsidP="00230209">
      <w:pPr>
        <w:spacing w:after="0" w:line="240" w:lineRule="auto"/>
        <w:rPr>
          <w:rFonts w:ascii="Nobel-Book" w:eastAsia="Arial" w:hAnsi="Nobel-Book" w:cs="Nobel-Book"/>
          <w:b/>
          <w:color w:val="B0273B"/>
          <w:sz w:val="24"/>
          <w:szCs w:val="24"/>
        </w:rPr>
      </w:pPr>
      <w:r w:rsidRPr="00230209">
        <w:rPr>
          <w:rFonts w:ascii="Nobel-Book" w:eastAsia="Arial" w:hAnsi="Nobel-Book" w:cs="Nobel-Book"/>
          <w:b/>
          <w:color w:val="B0273B"/>
          <w:sz w:val="24"/>
          <w:szCs w:val="24"/>
        </w:rPr>
        <w:t>Diego Casarotti – (11) 98917-0589</w:t>
      </w:r>
    </w:p>
    <w:p w14:paraId="5ED236DF" w14:textId="77777777" w:rsidR="00230209" w:rsidRDefault="00230209" w:rsidP="00230209">
      <w:pPr>
        <w:spacing w:after="0" w:line="240" w:lineRule="auto"/>
        <w:ind w:hanging="2"/>
        <w:rPr>
          <w:b/>
          <w:color w:val="B0273B"/>
          <w:sz w:val="24"/>
          <w:szCs w:val="24"/>
        </w:rPr>
      </w:pPr>
      <w:r>
        <w:rPr>
          <w:b/>
          <w:color w:val="808080"/>
          <w:sz w:val="24"/>
          <w:szCs w:val="24"/>
        </w:rPr>
        <w:t>Tel.: 11 5501-4655</w:t>
      </w:r>
      <w:r>
        <w:rPr>
          <w:b/>
          <w:color w:val="1F497D"/>
          <w:sz w:val="24"/>
          <w:szCs w:val="24"/>
        </w:rPr>
        <w:br/>
      </w:r>
      <w:hyperlink r:id="rId14">
        <w:r>
          <w:rPr>
            <w:color w:val="0000FF"/>
            <w:sz w:val="24"/>
            <w:szCs w:val="24"/>
            <w:u w:val="single"/>
          </w:rPr>
          <w:t>www.rpmacomunicacao.com.br</w:t>
        </w:r>
      </w:hyperlink>
    </w:p>
    <w:p w14:paraId="72CDDE33" w14:textId="77777777" w:rsidR="00230209" w:rsidRPr="00230209" w:rsidRDefault="00230209" w:rsidP="00230209">
      <w:pPr>
        <w:spacing w:after="0" w:line="240" w:lineRule="auto"/>
        <w:rPr>
          <w:rFonts w:ascii="Nobel-Book" w:eastAsia="Arial" w:hAnsi="Nobel-Book" w:cs="Nobel-Book"/>
          <w:b/>
          <w:color w:val="B0273B"/>
          <w:sz w:val="24"/>
          <w:szCs w:val="24"/>
        </w:rPr>
      </w:pPr>
    </w:p>
    <w:p w14:paraId="1EEF4724" w14:textId="77777777" w:rsidR="00230209" w:rsidRPr="00244D2E" w:rsidRDefault="00230209">
      <w:pPr>
        <w:spacing w:after="0" w:line="240" w:lineRule="auto"/>
        <w:jc w:val="both"/>
        <w:rPr>
          <w:rFonts w:ascii="Nobel-Book" w:eastAsia="Times New Roman" w:hAnsi="Nobel-Book" w:cs="Nobel-Book"/>
          <w:sz w:val="24"/>
          <w:szCs w:val="24"/>
        </w:rPr>
      </w:pPr>
    </w:p>
    <w:sectPr w:rsidR="00230209" w:rsidRPr="00244D2E">
      <w:headerReference w:type="even" r:id="rId15"/>
      <w:headerReference w:type="default" r:id="rId16"/>
      <w:footerReference w:type="even" r:id="rId17"/>
      <w:footerReference w:type="default" r:id="rId18"/>
      <w:headerReference w:type="first" r:id="rId19"/>
      <w:footerReference w:type="first" r:id="rId20"/>
      <w:pgSz w:w="11906" w:h="16838"/>
      <w:pgMar w:top="1160" w:right="1701" w:bottom="1135" w:left="1418"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110A" w14:textId="77777777" w:rsidR="00A23B73" w:rsidRDefault="00A23B73">
      <w:pPr>
        <w:spacing w:after="0" w:line="240" w:lineRule="auto"/>
      </w:pPr>
      <w:r>
        <w:separator/>
      </w:r>
    </w:p>
  </w:endnote>
  <w:endnote w:type="continuationSeparator" w:id="0">
    <w:p w14:paraId="308357F2" w14:textId="77777777" w:rsidR="00A23B73" w:rsidRDefault="00A2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bel-Book">
    <w:panose1 w:val="02000503040000020004"/>
    <w:charset w:val="00"/>
    <w:family w:val="auto"/>
    <w:pitch w:val="variable"/>
    <w:sig w:usb0="A0002AA7" w:usb1="00000040" w:usb2="00000000"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48CD" w14:textId="77777777" w:rsidR="00FB3A06" w:rsidRDefault="00FB3A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758F" w14:textId="77777777" w:rsidR="005179EA" w:rsidRDefault="005179EA">
    <w:pPr>
      <w:pBdr>
        <w:top w:val="nil"/>
        <w:left w:val="nil"/>
        <w:bottom w:val="nil"/>
        <w:right w:val="nil"/>
        <w:between w:val="nil"/>
      </w:pBdr>
      <w:tabs>
        <w:tab w:val="center" w:pos="4252"/>
        <w:tab w:val="right" w:pos="8504"/>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06CF" w14:textId="77777777" w:rsidR="00FB3A06" w:rsidRDefault="00FB3A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414B" w14:textId="77777777" w:rsidR="00A23B73" w:rsidRDefault="00A23B73">
      <w:pPr>
        <w:spacing w:after="0" w:line="240" w:lineRule="auto"/>
      </w:pPr>
      <w:r>
        <w:separator/>
      </w:r>
    </w:p>
  </w:footnote>
  <w:footnote w:type="continuationSeparator" w:id="0">
    <w:p w14:paraId="09403300" w14:textId="77777777" w:rsidR="00A23B73" w:rsidRDefault="00A23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0DC3" w14:textId="3B32FF5A" w:rsidR="00FB3A06" w:rsidRDefault="00A31E7E">
    <w:pPr>
      <w:pStyle w:val="Cabealho"/>
    </w:pPr>
    <w:r>
      <w:rPr>
        <w:noProof/>
      </w:rPr>
      <mc:AlternateContent>
        <mc:Choice Requires="wps">
          <w:drawing>
            <wp:anchor distT="0" distB="0" distL="0" distR="0" simplePos="0" relativeHeight="251660288" behindDoc="0" locked="0" layoutInCell="1" allowOverlap="1" wp14:anchorId="2E7AEF0C" wp14:editId="6F6DF078">
              <wp:simplePos x="635" y="635"/>
              <wp:positionH relativeFrom="column">
                <wp:align>center</wp:align>
              </wp:positionH>
              <wp:positionV relativeFrom="paragraph">
                <wp:posOffset>635</wp:posOffset>
              </wp:positionV>
              <wp:extent cx="443865" cy="443865"/>
              <wp:effectExtent l="0" t="0" r="17780" b="6350"/>
              <wp:wrapSquare wrapText="bothSides"/>
              <wp:docPr id="5" name="Caixa de Texto 5" descr="• PUBLIC 公開">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646E4" w14:textId="3ACA5EE3" w:rsidR="00A31E7E" w:rsidRPr="00A31E7E" w:rsidRDefault="00A31E7E">
                          <w:pPr>
                            <w:rPr>
                              <w:rFonts w:ascii="MS UI Gothic" w:eastAsia="MS UI Gothic" w:hAnsi="MS UI Gothic" w:cs="MS UI Gothic"/>
                              <w:noProof/>
                              <w:color w:val="008000"/>
                              <w:sz w:val="20"/>
                              <w:szCs w:val="20"/>
                            </w:rPr>
                          </w:pPr>
                          <w:r w:rsidRPr="00A31E7E">
                            <w:rPr>
                              <w:rFonts w:ascii="MS UI Gothic" w:eastAsia="MS UI Gothic" w:hAnsi="MS UI Gothic" w:cs="MS UI Gothic"/>
                              <w:noProof/>
                              <w:color w:val="008000"/>
                              <w:sz w:val="20"/>
                              <w:szCs w:val="20"/>
                            </w:rPr>
                            <w:t>• PUBLIC 公開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7AEF0C" id="_x0000_t202" coordsize="21600,21600" o:spt="202" path="m,l,21600r21600,l21600,xe">
              <v:stroke joinstyle="miter"/>
              <v:path gradientshapeok="t" o:connecttype="rect"/>
            </v:shapetype>
            <v:shape id="Caixa de Texto 5" o:spid="_x0000_s1026" type="#_x0000_t202" alt="• PUBLIC 公開"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BB646E4" w14:textId="3ACA5EE3" w:rsidR="00A31E7E" w:rsidRPr="00A31E7E" w:rsidRDefault="00A31E7E">
                    <w:pPr>
                      <w:rPr>
                        <w:rFonts w:ascii="MS UI Gothic" w:eastAsia="MS UI Gothic" w:hAnsi="MS UI Gothic" w:cs="MS UI Gothic"/>
                        <w:noProof/>
                        <w:color w:val="008000"/>
                        <w:sz w:val="20"/>
                        <w:szCs w:val="20"/>
                      </w:rPr>
                    </w:pPr>
                    <w:r w:rsidRPr="00A31E7E">
                      <w:rPr>
                        <w:rFonts w:ascii="MS UI Gothic" w:eastAsia="MS UI Gothic" w:hAnsi="MS UI Gothic" w:cs="MS UI Gothic"/>
                        <w:noProof/>
                        <w:color w:val="008000"/>
                        <w:sz w:val="20"/>
                        <w:szCs w:val="20"/>
                      </w:rPr>
                      <w:t>• PUBLIC 公開</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7B3E" w14:textId="42674E84" w:rsidR="005179EA" w:rsidRDefault="00A31E7E">
    <w:pPr>
      <w:tabs>
        <w:tab w:val="center" w:pos="4252"/>
        <w:tab w:val="right" w:pos="8504"/>
      </w:tabs>
      <w:spacing w:after="0" w:line="240" w:lineRule="auto"/>
    </w:pPr>
    <w:r>
      <w:rPr>
        <w:noProof/>
      </w:rPr>
      <mc:AlternateContent>
        <mc:Choice Requires="wps">
          <w:drawing>
            <wp:anchor distT="0" distB="0" distL="0" distR="0" simplePos="0" relativeHeight="251661312" behindDoc="0" locked="0" layoutInCell="1" allowOverlap="1" wp14:anchorId="103BE6A3" wp14:editId="24AEB6EF">
              <wp:simplePos x="902825" y="272005"/>
              <wp:positionH relativeFrom="column">
                <wp:align>center</wp:align>
              </wp:positionH>
              <wp:positionV relativeFrom="paragraph">
                <wp:posOffset>635</wp:posOffset>
              </wp:positionV>
              <wp:extent cx="443865" cy="443865"/>
              <wp:effectExtent l="0" t="0" r="17780" b="6350"/>
              <wp:wrapSquare wrapText="bothSides"/>
              <wp:docPr id="6" name="Caixa de Texto 6" descr="• PUBLIC 公開">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CEC22" w14:textId="7AFBA0ED" w:rsidR="00A31E7E" w:rsidRPr="00A31E7E" w:rsidRDefault="00A31E7E">
                          <w:pPr>
                            <w:rPr>
                              <w:rFonts w:ascii="MS UI Gothic" w:eastAsia="MS UI Gothic" w:hAnsi="MS UI Gothic" w:cs="MS UI Gothic"/>
                              <w:noProof/>
                              <w:color w:val="008000"/>
                              <w:sz w:val="20"/>
                              <w:szCs w:val="20"/>
                            </w:rPr>
                          </w:pPr>
                          <w:r w:rsidRPr="00A31E7E">
                            <w:rPr>
                              <w:rFonts w:ascii="MS UI Gothic" w:eastAsia="MS UI Gothic" w:hAnsi="MS UI Gothic" w:cs="MS UI Gothic"/>
                              <w:noProof/>
                              <w:color w:val="008000"/>
                              <w:sz w:val="20"/>
                              <w:szCs w:val="20"/>
                            </w:rPr>
                            <w:t>• PUBLIC 公開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3BE6A3" id="_x0000_t202" coordsize="21600,21600" o:spt="202" path="m,l,21600r21600,l21600,xe">
              <v:stroke joinstyle="miter"/>
              <v:path gradientshapeok="t" o:connecttype="rect"/>
            </v:shapetype>
            <v:shape id="Caixa de Texto 6" o:spid="_x0000_s1027" type="#_x0000_t202" alt="• PUBLIC 公開"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DFCEC22" w14:textId="7AFBA0ED" w:rsidR="00A31E7E" w:rsidRPr="00A31E7E" w:rsidRDefault="00A31E7E">
                    <w:pPr>
                      <w:rPr>
                        <w:rFonts w:ascii="MS UI Gothic" w:eastAsia="MS UI Gothic" w:hAnsi="MS UI Gothic" w:cs="MS UI Gothic"/>
                        <w:noProof/>
                        <w:color w:val="008000"/>
                        <w:sz w:val="20"/>
                        <w:szCs w:val="20"/>
                      </w:rPr>
                    </w:pPr>
                    <w:r w:rsidRPr="00A31E7E">
                      <w:rPr>
                        <w:rFonts w:ascii="MS UI Gothic" w:eastAsia="MS UI Gothic" w:hAnsi="MS UI Gothic" w:cs="MS UI Gothic"/>
                        <w:noProof/>
                        <w:color w:val="008000"/>
                        <w:sz w:val="20"/>
                        <w:szCs w:val="20"/>
                      </w:rPr>
                      <w:t>• PUBLIC 公開</w:t>
                    </w:r>
                  </w:p>
                </w:txbxContent>
              </v:textbox>
              <w10:wrap type="square"/>
            </v:shape>
          </w:pict>
        </mc:Fallback>
      </mc:AlternateContent>
    </w:r>
    <w:r w:rsidR="00E534B2">
      <w:rPr>
        <w:noProof/>
      </w:rPr>
      <w:drawing>
        <wp:inline distT="0" distB="0" distL="0" distR="0" wp14:anchorId="0EB122AC" wp14:editId="3C8BD2E9">
          <wp:extent cx="1733550" cy="654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3550" cy="654050"/>
                  </a:xfrm>
                  <a:prstGeom prst="rect">
                    <a:avLst/>
                  </a:prstGeom>
                  <a:ln/>
                </pic:spPr>
              </pic:pic>
            </a:graphicData>
          </a:graphic>
        </wp:inline>
      </w:drawing>
    </w:r>
    <w:r w:rsidR="00E534B2">
      <w:t xml:space="preserve"> </w:t>
    </w:r>
    <w:r w:rsidR="00E534B2">
      <w:rPr>
        <w:noProof/>
      </w:rPr>
      <w:drawing>
        <wp:anchor distT="0" distB="0" distL="114300" distR="114300" simplePos="0" relativeHeight="251658240" behindDoc="0" locked="0" layoutInCell="1" hidden="0" allowOverlap="1" wp14:anchorId="5B2717D9" wp14:editId="05CACC8F">
          <wp:simplePos x="0" y="0"/>
          <wp:positionH relativeFrom="column">
            <wp:posOffset>3912870</wp:posOffset>
          </wp:positionH>
          <wp:positionV relativeFrom="paragraph">
            <wp:posOffset>164465</wp:posOffset>
          </wp:positionV>
          <wp:extent cx="1666875" cy="381000"/>
          <wp:effectExtent l="0" t="0" r="0" b="0"/>
          <wp:wrapSquare wrapText="bothSides" distT="0" distB="0" distL="114300" distR="114300"/>
          <wp:docPr id="1" name="image2.png" descr="https://lh3.googleusercontent.com/1CudY-1DLbK99w2aKWNz3R-ZsB5VU3uGx0ECiyfIZUOfjl8mA43m9S_zcOcOuDFtZpKg8jURZlATXahfNwJCc_iDEUyMHlBOX7I65oWRvvCRqkNyOJ1_--As7kmzrxsj7sxS3Ic"/>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1CudY-1DLbK99w2aKWNz3R-ZsB5VU3uGx0ECiyfIZUOfjl8mA43m9S_zcOcOuDFtZpKg8jURZlATXahfNwJCc_iDEUyMHlBOX7I65oWRvvCRqkNyOJ1_--As7kmzrxsj7sxS3Ic"/>
                  <pic:cNvPicPr preferRelativeResize="0"/>
                </pic:nvPicPr>
                <pic:blipFill>
                  <a:blip r:embed="rId2"/>
                  <a:srcRect/>
                  <a:stretch>
                    <a:fillRect/>
                  </a:stretch>
                </pic:blipFill>
                <pic:spPr>
                  <a:xfrm>
                    <a:off x="0" y="0"/>
                    <a:ext cx="1666875" cy="381000"/>
                  </a:xfrm>
                  <a:prstGeom prst="rect">
                    <a:avLst/>
                  </a:prstGeom>
                  <a:ln/>
                </pic:spPr>
              </pic:pic>
            </a:graphicData>
          </a:graphic>
        </wp:anchor>
      </w:drawing>
    </w:r>
  </w:p>
  <w:p w14:paraId="3A6BC9FF" w14:textId="77777777" w:rsidR="005179EA" w:rsidRDefault="005179EA">
    <w:pPr>
      <w:tabs>
        <w:tab w:val="center" w:pos="4252"/>
        <w:tab w:val="right" w:pos="8504"/>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5A79" w14:textId="474EE981" w:rsidR="00FB3A06" w:rsidRDefault="00A31E7E">
    <w:pPr>
      <w:pStyle w:val="Cabealho"/>
    </w:pPr>
    <w:r>
      <w:rPr>
        <w:noProof/>
      </w:rPr>
      <mc:AlternateContent>
        <mc:Choice Requires="wps">
          <w:drawing>
            <wp:anchor distT="0" distB="0" distL="0" distR="0" simplePos="0" relativeHeight="251659264" behindDoc="0" locked="0" layoutInCell="1" allowOverlap="1" wp14:anchorId="3960D0A2" wp14:editId="5F65DD97">
              <wp:simplePos x="635" y="635"/>
              <wp:positionH relativeFrom="column">
                <wp:align>center</wp:align>
              </wp:positionH>
              <wp:positionV relativeFrom="paragraph">
                <wp:posOffset>635</wp:posOffset>
              </wp:positionV>
              <wp:extent cx="443865" cy="443865"/>
              <wp:effectExtent l="0" t="0" r="17780" b="6350"/>
              <wp:wrapSquare wrapText="bothSides"/>
              <wp:docPr id="3" name="Caixa de Texto 3" descr="• PUBLIC 公開">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925CE" w14:textId="0E4C1287" w:rsidR="00A31E7E" w:rsidRPr="00A31E7E" w:rsidRDefault="00A31E7E">
                          <w:pPr>
                            <w:rPr>
                              <w:rFonts w:ascii="MS UI Gothic" w:eastAsia="MS UI Gothic" w:hAnsi="MS UI Gothic" w:cs="MS UI Gothic"/>
                              <w:noProof/>
                              <w:color w:val="008000"/>
                              <w:sz w:val="20"/>
                              <w:szCs w:val="20"/>
                            </w:rPr>
                          </w:pPr>
                          <w:r w:rsidRPr="00A31E7E">
                            <w:rPr>
                              <w:rFonts w:ascii="MS UI Gothic" w:eastAsia="MS UI Gothic" w:hAnsi="MS UI Gothic" w:cs="MS UI Gothic"/>
                              <w:noProof/>
                              <w:color w:val="008000"/>
                              <w:sz w:val="20"/>
                              <w:szCs w:val="20"/>
                            </w:rPr>
                            <w:t>• PUBLIC 公開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60D0A2" id="_x0000_t202" coordsize="21600,21600" o:spt="202" path="m,l,21600r21600,l21600,xe">
              <v:stroke joinstyle="miter"/>
              <v:path gradientshapeok="t" o:connecttype="rect"/>
            </v:shapetype>
            <v:shape id="Caixa de Texto 3" o:spid="_x0000_s1028" type="#_x0000_t202" alt="• PUBLIC 公開"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09925CE" w14:textId="0E4C1287" w:rsidR="00A31E7E" w:rsidRPr="00A31E7E" w:rsidRDefault="00A31E7E">
                    <w:pPr>
                      <w:rPr>
                        <w:rFonts w:ascii="MS UI Gothic" w:eastAsia="MS UI Gothic" w:hAnsi="MS UI Gothic" w:cs="MS UI Gothic"/>
                        <w:noProof/>
                        <w:color w:val="008000"/>
                        <w:sz w:val="20"/>
                        <w:szCs w:val="20"/>
                      </w:rPr>
                    </w:pPr>
                    <w:r w:rsidRPr="00A31E7E">
                      <w:rPr>
                        <w:rFonts w:ascii="MS UI Gothic" w:eastAsia="MS UI Gothic" w:hAnsi="MS UI Gothic" w:cs="MS UI Gothic"/>
                        <w:noProof/>
                        <w:color w:val="008000"/>
                        <w:sz w:val="20"/>
                        <w:szCs w:val="20"/>
                      </w:rPr>
                      <w:t>• PUBLIC 公開</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6D22"/>
    <w:multiLevelType w:val="multilevel"/>
    <w:tmpl w:val="170EE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F44C1E"/>
    <w:multiLevelType w:val="hybridMultilevel"/>
    <w:tmpl w:val="9CCA59B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1708288316">
    <w:abstractNumId w:val="0"/>
  </w:num>
  <w:num w:numId="2" w16cid:durableId="4757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EA"/>
    <w:rsid w:val="000A542F"/>
    <w:rsid w:val="000B376B"/>
    <w:rsid w:val="000F6AB1"/>
    <w:rsid w:val="00116A6D"/>
    <w:rsid w:val="001A5697"/>
    <w:rsid w:val="001F7E49"/>
    <w:rsid w:val="00215E2E"/>
    <w:rsid w:val="00230209"/>
    <w:rsid w:val="00235C10"/>
    <w:rsid w:val="00244D2E"/>
    <w:rsid w:val="00270EAC"/>
    <w:rsid w:val="002B3AC4"/>
    <w:rsid w:val="002F32F1"/>
    <w:rsid w:val="00354EE7"/>
    <w:rsid w:val="003A4E62"/>
    <w:rsid w:val="003D0115"/>
    <w:rsid w:val="0046697E"/>
    <w:rsid w:val="00494FD1"/>
    <w:rsid w:val="005179EA"/>
    <w:rsid w:val="00527ADE"/>
    <w:rsid w:val="005F7372"/>
    <w:rsid w:val="00604977"/>
    <w:rsid w:val="00612E2D"/>
    <w:rsid w:val="00735832"/>
    <w:rsid w:val="008252E1"/>
    <w:rsid w:val="008C025F"/>
    <w:rsid w:val="00A03DE8"/>
    <w:rsid w:val="00A23B73"/>
    <w:rsid w:val="00A300E1"/>
    <w:rsid w:val="00A31E7E"/>
    <w:rsid w:val="00AD1AF1"/>
    <w:rsid w:val="00B071FB"/>
    <w:rsid w:val="00B4525E"/>
    <w:rsid w:val="00E534B2"/>
    <w:rsid w:val="00E66CDD"/>
    <w:rsid w:val="00F76AD7"/>
    <w:rsid w:val="00FB3A06"/>
    <w:rsid w:val="00FD1DC1"/>
    <w:rsid w:val="00FE2161"/>
    <w:rsid w:val="00FE7EB2"/>
    <w:rsid w:val="00FF5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B88D5D"/>
  <w15:docId w15:val="{ABF0469B-D6B5-45C0-BEE2-3AC4001F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2B3A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3AC4"/>
  </w:style>
  <w:style w:type="paragraph" w:styleId="Rodap">
    <w:name w:val="footer"/>
    <w:basedOn w:val="Normal"/>
    <w:link w:val="RodapChar"/>
    <w:uiPriority w:val="99"/>
    <w:unhideWhenUsed/>
    <w:rsid w:val="002B3AC4"/>
    <w:pPr>
      <w:tabs>
        <w:tab w:val="center" w:pos="4252"/>
        <w:tab w:val="right" w:pos="8504"/>
      </w:tabs>
      <w:spacing w:after="0" w:line="240" w:lineRule="auto"/>
    </w:pPr>
  </w:style>
  <w:style w:type="character" w:customStyle="1" w:styleId="RodapChar">
    <w:name w:val="Rodapé Char"/>
    <w:basedOn w:val="Fontepargpadro"/>
    <w:link w:val="Rodap"/>
    <w:uiPriority w:val="99"/>
    <w:rsid w:val="002B3AC4"/>
  </w:style>
  <w:style w:type="paragraph" w:styleId="PargrafodaLista">
    <w:name w:val="List Paragraph"/>
    <w:basedOn w:val="Normal"/>
    <w:uiPriority w:val="34"/>
    <w:qFormat/>
    <w:rsid w:val="00612E2D"/>
    <w:pPr>
      <w:ind w:left="720"/>
      <w:contextualSpacing/>
    </w:pPr>
  </w:style>
  <w:style w:type="paragraph" w:styleId="Reviso">
    <w:name w:val="Revision"/>
    <w:hidden/>
    <w:uiPriority w:val="99"/>
    <w:semiHidden/>
    <w:rsid w:val="00FF5F98"/>
    <w:pPr>
      <w:spacing w:after="0" w:line="240" w:lineRule="auto"/>
    </w:pPr>
  </w:style>
  <w:style w:type="character" w:styleId="Hyperlink">
    <w:name w:val="Hyperlink"/>
    <w:basedOn w:val="Fontepargpadro"/>
    <w:uiPriority w:val="99"/>
    <w:unhideWhenUsed/>
    <w:rsid w:val="003A4E62"/>
    <w:rPr>
      <w:color w:val="0000FF" w:themeColor="hyperlink"/>
      <w:u w:val="single"/>
    </w:rPr>
  </w:style>
  <w:style w:type="character" w:styleId="MenoPendente">
    <w:name w:val="Unresolved Mention"/>
    <w:basedOn w:val="Fontepargpadro"/>
    <w:uiPriority w:val="99"/>
    <w:semiHidden/>
    <w:unhideWhenUsed/>
    <w:rsid w:val="003A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31303">
      <w:bodyDiv w:val="1"/>
      <w:marLeft w:val="0"/>
      <w:marRight w:val="0"/>
      <w:marTop w:val="0"/>
      <w:marBottom w:val="0"/>
      <w:divBdr>
        <w:top w:val="none" w:sz="0" w:space="0" w:color="auto"/>
        <w:left w:val="none" w:sz="0" w:space="0" w:color="auto"/>
        <w:bottom w:val="none" w:sz="0" w:space="0" w:color="auto"/>
        <w:right w:val="none" w:sz="0" w:space="0" w:color="auto"/>
      </w:divBdr>
      <w:divsChild>
        <w:div w:id="63994620">
          <w:marLeft w:val="0"/>
          <w:marRight w:val="0"/>
          <w:marTop w:val="0"/>
          <w:marBottom w:val="0"/>
          <w:divBdr>
            <w:top w:val="none" w:sz="0" w:space="0" w:color="auto"/>
            <w:left w:val="none" w:sz="0" w:space="0" w:color="auto"/>
            <w:bottom w:val="none" w:sz="0" w:space="0" w:color="auto"/>
            <w:right w:val="none" w:sz="0" w:space="0" w:color="auto"/>
          </w:divBdr>
          <w:divsChild>
            <w:div w:id="1523663917">
              <w:marLeft w:val="0"/>
              <w:marRight w:val="0"/>
              <w:marTop w:val="0"/>
              <w:marBottom w:val="0"/>
              <w:divBdr>
                <w:top w:val="none" w:sz="0" w:space="0" w:color="auto"/>
                <w:left w:val="none" w:sz="0" w:space="0" w:color="auto"/>
                <w:bottom w:val="none" w:sz="0" w:space="0" w:color="auto"/>
                <w:right w:val="none" w:sz="0" w:space="0" w:color="auto"/>
              </w:divBdr>
              <w:divsChild>
                <w:div w:id="728655995">
                  <w:marLeft w:val="0"/>
                  <w:marRight w:val="0"/>
                  <w:marTop w:val="0"/>
                  <w:marBottom w:val="0"/>
                  <w:divBdr>
                    <w:top w:val="none" w:sz="0" w:space="0" w:color="auto"/>
                    <w:left w:val="none" w:sz="0" w:space="0" w:color="auto"/>
                    <w:bottom w:val="none" w:sz="0" w:space="0" w:color="auto"/>
                    <w:right w:val="none" w:sz="0" w:space="0" w:color="auto"/>
                  </w:divBdr>
                  <w:divsChild>
                    <w:div w:id="1495536267">
                      <w:marLeft w:val="0"/>
                      <w:marRight w:val="0"/>
                      <w:marTop w:val="2550"/>
                      <w:marBottom w:val="0"/>
                      <w:divBdr>
                        <w:top w:val="none" w:sz="0" w:space="0" w:color="auto"/>
                        <w:left w:val="none" w:sz="0" w:space="0" w:color="auto"/>
                        <w:bottom w:val="none" w:sz="0" w:space="0" w:color="auto"/>
                        <w:right w:val="none" w:sz="0" w:space="0" w:color="auto"/>
                      </w:divBdr>
                      <w:divsChild>
                        <w:div w:id="1053117234">
                          <w:marLeft w:val="0"/>
                          <w:marRight w:val="0"/>
                          <w:marTop w:val="0"/>
                          <w:marBottom w:val="0"/>
                          <w:divBdr>
                            <w:top w:val="none" w:sz="0" w:space="0" w:color="auto"/>
                            <w:left w:val="none" w:sz="0" w:space="0" w:color="auto"/>
                            <w:bottom w:val="none" w:sz="0" w:space="0" w:color="auto"/>
                            <w:right w:val="none" w:sz="0" w:space="0" w:color="auto"/>
                          </w:divBdr>
                        </w:div>
                      </w:divsChild>
                    </w:div>
                    <w:div w:id="1080562350">
                      <w:marLeft w:val="0"/>
                      <w:marRight w:val="0"/>
                      <w:marTop w:val="2550"/>
                      <w:marBottom w:val="0"/>
                      <w:divBdr>
                        <w:top w:val="single" w:sz="36" w:space="19" w:color="2D2D2D"/>
                        <w:left w:val="none" w:sz="0" w:space="0" w:color="auto"/>
                        <w:bottom w:val="none" w:sz="0" w:space="0" w:color="auto"/>
                        <w:right w:val="none" w:sz="0" w:space="0" w:color="auto"/>
                      </w:divBdr>
                      <w:divsChild>
                        <w:div w:id="1822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98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1249</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Parente Borges</dc:creator>
  <cp:lastModifiedBy>Rafael Parente Borges</cp:lastModifiedBy>
  <cp:revision>4</cp:revision>
  <dcterms:created xsi:type="dcterms:W3CDTF">2022-06-08T19:14:00Z</dcterms:created>
  <dcterms:modified xsi:type="dcterms:W3CDTF">2022-06-08T21:05:00Z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2022-06-08T19:13:09Z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3571148f-e925-4af7-af23-46a95869d84b</vt:lpwstr>
  </property>
  <property fmtid="{D5CDD505-2E9C-101B-9397-08002B2CF9AE}" pid="11" name="MSIP_Label_023e975b-7b34-49da-9033-9c8f8f7bcde3_ContentBits">
    <vt:lpwstr>1</vt:lpwstr>
  </property>
</Properties>
</file>