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Nobel-Book" w:cs="Nobel-Book" w:eastAsia="Nobel-Book" w:hAnsi="Nobel-Book"/>
          <w:b w:val="1"/>
          <w:sz w:val="32"/>
          <w:szCs w:val="32"/>
        </w:rPr>
      </w:pPr>
      <w:r w:rsidDel="00000000" w:rsidR="00000000" w:rsidRPr="00000000">
        <w:rPr>
          <w:rFonts w:ascii="Nobel-Book" w:cs="Nobel-Book" w:eastAsia="Nobel-Book" w:hAnsi="Nobel-Book"/>
          <w:b w:val="1"/>
          <w:sz w:val="32"/>
          <w:szCs w:val="32"/>
          <w:rtl w:val="0"/>
        </w:rPr>
        <w:t xml:space="preserve">Lexus abre inscrições para concurso LEXUS DESIGN AWARD 2023</w:t>
      </w:r>
    </w:p>
    <w:p w:rsidR="00000000" w:rsidDel="00000000" w:rsidP="00000000" w:rsidRDefault="00000000" w:rsidRPr="00000000" w14:paraId="00000002">
      <w:pPr>
        <w:spacing w:after="0" w:line="240" w:lineRule="auto"/>
        <w:jc w:val="center"/>
        <w:rPr>
          <w:rFonts w:ascii="Nobel-Book" w:cs="Nobel-Book" w:eastAsia="Nobel-Book" w:hAnsi="Nobel-Book"/>
          <w:i w:val="1"/>
          <w:color w:val="212121"/>
        </w:rPr>
      </w:pPr>
      <w:r w:rsidDel="00000000" w:rsidR="00000000" w:rsidRPr="00000000">
        <w:rPr>
          <w:rtl w:val="0"/>
        </w:rPr>
      </w:r>
    </w:p>
    <w:p w:rsidR="00000000" w:rsidDel="00000000" w:rsidP="00000000" w:rsidRDefault="00000000" w:rsidRPr="00000000" w14:paraId="00000003">
      <w:pPr>
        <w:spacing w:after="0" w:line="240" w:lineRule="auto"/>
        <w:jc w:val="center"/>
        <w:rPr>
          <w:rFonts w:ascii="Nobel-Book" w:cs="Nobel-Book" w:eastAsia="Nobel-Book" w:hAnsi="Nobel-Book"/>
          <w:b w:val="1"/>
          <w:sz w:val="32"/>
          <w:szCs w:val="32"/>
        </w:rPr>
      </w:pPr>
      <w:bookmarkStart w:colFirst="0" w:colLast="0" w:name="_heading=h.gjdgxs" w:id="0"/>
      <w:bookmarkEnd w:id="0"/>
      <w:r w:rsidDel="00000000" w:rsidR="00000000" w:rsidRPr="00000000">
        <w:rPr>
          <w:rFonts w:ascii="Nobel-Book" w:cs="Nobel-Book" w:eastAsia="Nobel-Book" w:hAnsi="Nobel-Book"/>
          <w:i w:val="1"/>
          <w:color w:val="212121"/>
          <w:rtl w:val="0"/>
        </w:rPr>
        <w:t xml:space="preserve">Objetivo é capacitar talentos para criar um amanhã melhor por meio do design</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Nobel-Book" w:cs="Nobel-Book" w:eastAsia="Nobel-Book" w:hAnsi="Nobel-Book"/>
          <w:b w:val="0"/>
          <w:i w:val="0"/>
          <w:smallCaps w:val="0"/>
          <w:strike w:val="0"/>
          <w:color w:val="212121"/>
          <w:sz w:val="24"/>
          <w:szCs w:val="24"/>
          <w:u w:val="none"/>
          <w:shd w:fill="auto" w:val="clear"/>
          <w:vertAlign w:val="baseline"/>
        </w:rPr>
      </w:pPr>
      <w:r w:rsidDel="00000000" w:rsidR="00000000" w:rsidRPr="00000000">
        <w:rPr>
          <w:rFonts w:ascii="Nobel-Book" w:cs="Nobel-Book" w:eastAsia="Nobel-Book" w:hAnsi="Nobel-Book"/>
          <w:b w:val="0"/>
          <w:i w:val="0"/>
          <w:smallCaps w:val="0"/>
          <w:strike w:val="0"/>
          <w:color w:val="212121"/>
          <w:sz w:val="24"/>
          <w:szCs w:val="24"/>
          <w:u w:val="none"/>
          <w:shd w:fill="auto" w:val="clear"/>
          <w:vertAlign w:val="baseline"/>
          <w:rtl w:val="0"/>
        </w:rPr>
        <w:t xml:space="preserve">TÓQUIO, Japão (27 de julho de 2022)</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 - </w:t>
      </w:r>
      <w:r w:rsidDel="00000000" w:rsidR="00000000" w:rsidRPr="00000000">
        <w:rPr>
          <w:rFonts w:ascii="Nobel-Book" w:cs="Nobel-Book" w:eastAsia="Nobel-Book" w:hAnsi="Nobel-Book"/>
          <w:b w:val="0"/>
          <w:i w:val="0"/>
          <w:smallCaps w:val="0"/>
          <w:strike w:val="0"/>
          <w:color w:val="212121"/>
          <w:sz w:val="24"/>
          <w:szCs w:val="24"/>
          <w:u w:val="none"/>
          <w:shd w:fill="auto" w:val="clear"/>
          <w:vertAlign w:val="baseline"/>
          <w:rtl w:val="0"/>
        </w:rPr>
        <w:t xml:space="preserve">A Lexus anunciou hoje a convocação de inscrições para o LEXUS DESIGN AWARD 2023, um concurso internacional de design dedicado a capacitar e incentivar a próxima geração de criadores. Inaugurado em 2013, o prêmio serviu para talentos emergentes como uma plataforma global para exposição, descoberta e lançamento de carreiras impressionantes. À medida que o prêmio continua a evoluir, a Lexus pretende enriquecer sua plataforma para talentos de design da próxima geração, concentrando-se mais amplamente no crescimento criativo do indivíduo. Para atingir esse objetivo, ele adota uma nova forma simplificada, onde quatro vencedores são agora escolhidos para nos permitir mergulhar mais fundo na história de cada vencedor, ao mesmo tempo em que promove um diálogo rico entre eles e os luminares da indústria que atuam como membros do júri. A mentoria continua sendo fundamental para o prêmio, com os vencedores sendo orientados pelas principais luzes do mundo do design. As inscrições para o LEXUS DESIGN AWARD 2023 serão aceitas até 16 de outubro de 2022.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Nobel-Book" w:cs="Nobel-Book" w:eastAsia="Nobel-Book" w:hAnsi="Nobel-Book"/>
          <w:b w:val="0"/>
          <w:i w:val="0"/>
          <w:smallCaps w:val="0"/>
          <w:strike w:val="0"/>
          <w:color w:val="212121"/>
          <w:sz w:val="24"/>
          <w:szCs w:val="24"/>
          <w:u w:val="none"/>
          <w:shd w:fill="auto" w:val="clear"/>
          <w:vertAlign w:val="baseline"/>
        </w:rPr>
      </w:pPr>
      <w:r w:rsidDel="00000000" w:rsidR="00000000" w:rsidRPr="00000000">
        <w:rPr>
          <w:rFonts w:ascii="Nobel-Book" w:cs="Nobel-Book" w:eastAsia="Nobel-Book" w:hAnsi="Nobel-Book"/>
          <w:b w:val="0"/>
          <w:i w:val="0"/>
          <w:smallCaps w:val="0"/>
          <w:strike w:val="0"/>
          <w:color w:val="212121"/>
          <w:sz w:val="24"/>
          <w:szCs w:val="24"/>
          <w:u w:val="none"/>
          <w:shd w:fill="auto" w:val="clear"/>
          <w:vertAlign w:val="baseline"/>
          <w:rtl w:val="0"/>
        </w:rPr>
        <w:t xml:space="preserve">A Lexus procura ideias inovadoras que contribuam para um futuro próspero e melhor para todos através do poder do design e da tecnologia. Os candidatos irão explicar como o seu conceito criativo põe em prática os três princípios fundamentais da marca Lexus: Antecipar, Inovar e Cativar. O design deve: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Nobel-Book" w:cs="Nobel-Book" w:eastAsia="Nobel-Book" w:hAnsi="Nobel-Book"/>
          <w:b w:val="0"/>
          <w:i w:val="0"/>
          <w:smallCaps w:val="0"/>
          <w:strike w:val="0"/>
          <w:color w:val="212121"/>
          <w:sz w:val="24"/>
          <w:szCs w:val="24"/>
          <w:u w:val="none"/>
          <w:shd w:fill="auto" w:val="clear"/>
          <w:vertAlign w:val="baseline"/>
        </w:rPr>
      </w:pPr>
      <w:r w:rsidDel="00000000" w:rsidR="00000000" w:rsidRPr="00000000">
        <w:rPr>
          <w:rFonts w:ascii="Nobel-Book" w:cs="Nobel-Book" w:eastAsia="Nobel-Book" w:hAnsi="Nobel-Book"/>
          <w:b w:val="0"/>
          <w:i w:val="0"/>
          <w:smallCaps w:val="0"/>
          <w:strike w:val="0"/>
          <w:color w:val="212121"/>
          <w:sz w:val="24"/>
          <w:szCs w:val="24"/>
          <w:u w:val="none"/>
          <w:shd w:fill="auto" w:val="clear"/>
          <w:vertAlign w:val="baseline"/>
          <w:rtl w:val="0"/>
        </w:rPr>
        <w:t xml:space="preserve">- Antecipar os desafios globais para as sociedades;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Nobel-Book" w:cs="Nobel-Book" w:eastAsia="Nobel-Book" w:hAnsi="Nobel-Book"/>
          <w:b w:val="0"/>
          <w:i w:val="0"/>
          <w:smallCaps w:val="0"/>
          <w:strike w:val="0"/>
          <w:color w:val="212121"/>
          <w:sz w:val="24"/>
          <w:szCs w:val="24"/>
          <w:u w:val="none"/>
          <w:shd w:fill="auto" w:val="clear"/>
          <w:vertAlign w:val="baseline"/>
        </w:rPr>
      </w:pPr>
      <w:r w:rsidDel="00000000" w:rsidR="00000000" w:rsidRPr="00000000">
        <w:rPr>
          <w:rFonts w:ascii="Nobel-Book" w:cs="Nobel-Book" w:eastAsia="Nobel-Book" w:hAnsi="Nobel-Book"/>
          <w:b w:val="0"/>
          <w:i w:val="0"/>
          <w:smallCaps w:val="0"/>
          <w:strike w:val="0"/>
          <w:color w:val="212121"/>
          <w:sz w:val="24"/>
          <w:szCs w:val="24"/>
          <w:u w:val="none"/>
          <w:shd w:fill="auto" w:val="clear"/>
          <w:vertAlign w:val="baseline"/>
          <w:rtl w:val="0"/>
        </w:rPr>
        <w:t xml:space="preserve">- Vislumbrar maneiras inventivas de alcançar um futuro sustentável;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Nobel-Book" w:cs="Nobel-Book" w:eastAsia="Nobel-Book" w:hAnsi="Nobel-Book"/>
          <w:b w:val="0"/>
          <w:i w:val="0"/>
          <w:smallCaps w:val="0"/>
          <w:strike w:val="0"/>
          <w:color w:val="212121"/>
          <w:sz w:val="24"/>
          <w:szCs w:val="24"/>
          <w:u w:val="none"/>
          <w:shd w:fill="auto" w:val="clear"/>
          <w:vertAlign w:val="baseline"/>
        </w:rPr>
      </w:pPr>
      <w:r w:rsidDel="00000000" w:rsidR="00000000" w:rsidRPr="00000000">
        <w:rPr>
          <w:rFonts w:ascii="Nobel-Book" w:cs="Nobel-Book" w:eastAsia="Nobel-Book" w:hAnsi="Nobel-Book"/>
          <w:b w:val="0"/>
          <w:i w:val="0"/>
          <w:smallCaps w:val="0"/>
          <w:strike w:val="0"/>
          <w:color w:val="212121"/>
          <w:sz w:val="24"/>
          <w:szCs w:val="24"/>
          <w:u w:val="none"/>
          <w:shd w:fill="auto" w:val="clear"/>
          <w:vertAlign w:val="baseline"/>
          <w:rtl w:val="0"/>
        </w:rPr>
        <w:t xml:space="preserve">- E melhorar a felicidade de todos.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Nobel-Book" w:cs="Nobel-Book" w:eastAsia="Nobel-Book" w:hAnsi="Nobel-Book"/>
          <w:b w:val="0"/>
          <w:i w:val="0"/>
          <w:smallCaps w:val="0"/>
          <w:strike w:val="0"/>
          <w:color w:val="212121"/>
          <w:sz w:val="24"/>
          <w:szCs w:val="24"/>
          <w:u w:val="none"/>
          <w:shd w:fill="auto" w:val="clear"/>
          <w:vertAlign w:val="baseline"/>
        </w:rPr>
      </w:pPr>
      <w:r w:rsidDel="00000000" w:rsidR="00000000" w:rsidRPr="00000000">
        <w:rPr>
          <w:rFonts w:ascii="Nobel-Book" w:cs="Nobel-Book" w:eastAsia="Nobel-Book" w:hAnsi="Nobel-Book"/>
          <w:b w:val="0"/>
          <w:i w:val="0"/>
          <w:smallCaps w:val="0"/>
          <w:strike w:val="0"/>
          <w:color w:val="212121"/>
          <w:sz w:val="24"/>
          <w:szCs w:val="24"/>
          <w:u w:val="none"/>
          <w:shd w:fill="auto" w:val="clear"/>
          <w:vertAlign w:val="baseline"/>
          <w:rtl w:val="0"/>
        </w:rPr>
        <w:t xml:space="preserve">A Lexus busca designs envolventes, perspicazes e originais que honrem tanto a forma quanto a função, ao mesmo tempo em que ofereçam soluções acionáveis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w:t>
      </w:r>
      <w:r w:rsidDel="00000000" w:rsidR="00000000" w:rsidRPr="00000000">
        <w:rPr>
          <w:rFonts w:ascii="Nobel-Book" w:cs="Nobel-Book" w:eastAsia="Nobel-Book" w:hAnsi="Nobel-Book"/>
          <w:b w:val="0"/>
          <w:i w:val="0"/>
          <w:smallCaps w:val="0"/>
          <w:strike w:val="0"/>
          <w:color w:val="212121"/>
          <w:sz w:val="24"/>
          <w:szCs w:val="24"/>
          <w:u w:val="none"/>
          <w:shd w:fill="auto" w:val="clear"/>
          <w:vertAlign w:val="baseline"/>
          <w:rtl w:val="0"/>
        </w:rPr>
        <w:t xml:space="preserve">para acelerar a chegada de um futuro melhor para a humanidade em uma variedade de cenários e situações.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Nobel-Book" w:cs="Nobel-Book" w:eastAsia="Nobel-Book" w:hAnsi="Nobel-Book"/>
          <w:b w:val="0"/>
          <w:i w:val="0"/>
          <w:smallCaps w:val="0"/>
          <w:strike w:val="0"/>
          <w:color w:val="212121"/>
          <w:sz w:val="24"/>
          <w:szCs w:val="24"/>
          <w:u w:val="none"/>
          <w:shd w:fill="auto" w:val="clear"/>
          <w:vertAlign w:val="baseline"/>
        </w:rPr>
      </w:pPr>
      <w:r w:rsidDel="00000000" w:rsidR="00000000" w:rsidRPr="00000000">
        <w:rPr>
          <w:rFonts w:ascii="Nobel-Book" w:cs="Nobel-Book" w:eastAsia="Nobel-Book" w:hAnsi="Nobel-Book"/>
          <w:b w:val="0"/>
          <w:i w:val="0"/>
          <w:smallCaps w:val="0"/>
          <w:strike w:val="0"/>
          <w:color w:val="212121"/>
          <w:sz w:val="24"/>
          <w:szCs w:val="24"/>
          <w:u w:val="none"/>
          <w:shd w:fill="auto" w:val="clear"/>
          <w:vertAlign w:val="baseline"/>
          <w:rtl w:val="0"/>
        </w:rPr>
        <w:t xml:space="preserve">"Ao longo da última década, questões ambientais e outras aumentaram juntamente com a necessidade de soluções. Com o LEXUS DESIGN AWARD, recebemos e reconhecemos criadores emergentes de visão e brilhantismo criativo que aplicam o poder do design aos desafios de construir um amanhã melhor. Aguardo ansiosamente os novos talentos e ideias impactantes que teremos no LEXUS DESIGN AWARD 2023", disse Simon Humphries, chefe da Toyota &amp; Lexus Global Design.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Nobel-Book" w:cs="Nobel-Book" w:eastAsia="Nobel-Book" w:hAnsi="Nobel-Book"/>
          <w:b w:val="0"/>
          <w:i w:val="0"/>
          <w:smallCaps w:val="0"/>
          <w:strike w:val="0"/>
          <w:color w:val="212121"/>
          <w:sz w:val="24"/>
          <w:szCs w:val="24"/>
          <w:u w:val="none"/>
          <w:shd w:fill="auto" w:val="clear"/>
          <w:vertAlign w:val="baseline"/>
        </w:rPr>
      </w:pPr>
      <w:r w:rsidDel="00000000" w:rsidR="00000000" w:rsidRPr="00000000">
        <w:rPr>
          <w:rFonts w:ascii="Nobel-Book" w:cs="Nobel-Book" w:eastAsia="Nobel-Book" w:hAnsi="Nobel-Book"/>
          <w:b w:val="0"/>
          <w:i w:val="0"/>
          <w:smallCaps w:val="0"/>
          <w:strike w:val="0"/>
          <w:color w:val="212121"/>
          <w:sz w:val="24"/>
          <w:szCs w:val="24"/>
          <w:u w:val="none"/>
          <w:shd w:fill="auto" w:val="clear"/>
          <w:vertAlign w:val="baseline"/>
          <w:rtl w:val="0"/>
        </w:rPr>
        <w:t xml:space="preserve">Um comitê de jurados de elite, especialistas em design reconhecidos internacionalmente selecionará quatro vencedores entre as inscrições com base nos critérios de julgamento. Os vencedores serão orientados por criadores líderes em diversas disciplinas de design. Cada vencedor receberá um orçamento de pesquisa e desenvolvimento de até 3 milhões de ienes japoneses como uma bolsa de design para cobrir não apenas a construção do protótipo, mas também outras despesas relevantes envolvidas no refinamento de seu conceito e design e no apoio ao desenvolvimento criativo do indivíduo. Esta experiência de orientação única na vida está no centro da reputação de excelência do LEXUS DESIGN AWARD. Em março do próximo ano, os quatro vencedores revelarão seu progresso aos juízes e mentores, apresentando seus trabalhos finalizados para revisão.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Nobel-Book" w:cs="Nobel-Book" w:eastAsia="Nobel-Book" w:hAnsi="Nobel-Book"/>
          <w:b w:val="0"/>
          <w:i w:val="0"/>
          <w:smallCaps w:val="0"/>
          <w:strike w:val="0"/>
          <w:color w:val="212121"/>
          <w:sz w:val="24"/>
          <w:szCs w:val="24"/>
          <w:u w:val="none"/>
          <w:shd w:fill="auto" w:val="clear"/>
          <w:vertAlign w:val="baseline"/>
        </w:rPr>
      </w:pPr>
      <w:r w:rsidDel="00000000" w:rsidR="00000000" w:rsidRPr="00000000">
        <w:rPr>
          <w:rFonts w:ascii="Nobel-Book" w:cs="Nobel-Book" w:eastAsia="Nobel-Book" w:hAnsi="Nobel-Book"/>
          <w:b w:val="0"/>
          <w:i w:val="0"/>
          <w:smallCaps w:val="0"/>
          <w:strike w:val="0"/>
          <w:color w:val="212121"/>
          <w:sz w:val="24"/>
          <w:szCs w:val="24"/>
          <w:u w:val="none"/>
          <w:shd w:fill="auto" w:val="clear"/>
          <w:vertAlign w:val="baseline"/>
          <w:rtl w:val="0"/>
        </w:rPr>
        <w:t xml:space="preserve">Depois de revelar seu trabalho, os premiados terão a oportunidade inestimável de consultar pessoalmente o júri. Além de receber feedback sobre seu trabalho, os vencedores compartilharão suas visões e receberão conselhos sobre a carreira e metas aspiracionais para que tenham sucesso como criadores.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Nobel-Book" w:cs="Nobel-Book" w:eastAsia="Nobel-Book" w:hAnsi="Nobel-Book"/>
          <w:b w:val="0"/>
          <w:i w:val="0"/>
          <w:smallCaps w:val="0"/>
          <w:strike w:val="0"/>
          <w:color w:val="212121"/>
          <w:sz w:val="24"/>
          <w:szCs w:val="24"/>
          <w:u w:val="none"/>
          <w:shd w:fill="auto" w:val="clear"/>
          <w:vertAlign w:val="baseline"/>
        </w:rPr>
      </w:pPr>
      <w:r w:rsidDel="00000000" w:rsidR="00000000" w:rsidRPr="00000000">
        <w:rPr>
          <w:rFonts w:ascii="Nobel-Book" w:cs="Nobel-Book" w:eastAsia="Nobel-Book" w:hAnsi="Nobel-Book"/>
          <w:b w:val="0"/>
          <w:i w:val="0"/>
          <w:smallCaps w:val="0"/>
          <w:strike w:val="0"/>
          <w:color w:val="212121"/>
          <w:sz w:val="24"/>
          <w:szCs w:val="24"/>
          <w:u w:val="none"/>
          <w:shd w:fill="auto" w:val="clear"/>
          <w:vertAlign w:val="baseline"/>
          <w:rtl w:val="0"/>
        </w:rPr>
        <w:t xml:space="preserve">Mentores e membros do comitê de julgamento serão anunciados entre setembro e novembro deste ano. Para mais informações, visite </w:t>
      </w:r>
      <w:hyperlink r:id="rId7">
        <w:r w:rsidDel="00000000" w:rsidR="00000000" w:rsidRPr="00000000">
          <w:rPr>
            <w:rFonts w:ascii="Nobel-Book" w:cs="Nobel-Book" w:eastAsia="Nobel-Book" w:hAnsi="Nobel-Book"/>
            <w:b w:val="0"/>
            <w:i w:val="0"/>
            <w:smallCaps w:val="0"/>
            <w:strike w:val="0"/>
            <w:color w:val="034f6d"/>
            <w:sz w:val="24"/>
            <w:szCs w:val="24"/>
            <w:u w:val="single"/>
            <w:shd w:fill="auto" w:val="clear"/>
            <w:vertAlign w:val="baseline"/>
            <w:rtl w:val="0"/>
          </w:rPr>
          <w:t xml:space="preserve">LEXUS DESIGN AWARD.com</w:t>
        </w:r>
      </w:hyperlink>
      <w:r w:rsidDel="00000000" w:rsidR="00000000" w:rsidRPr="00000000">
        <w:rPr>
          <w:rtl w:val="0"/>
        </w:rPr>
      </w:r>
    </w:p>
    <w:p w:rsidR="00000000" w:rsidDel="00000000" w:rsidP="00000000" w:rsidRDefault="00000000" w:rsidRPr="00000000" w14:paraId="0000000F">
      <w:pPr>
        <w:jc w:val="both"/>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Hashtag oficial: #lexusdesignaward</w:t>
      </w:r>
    </w:p>
    <w:p w:rsidR="00000000" w:rsidDel="00000000" w:rsidP="00000000" w:rsidRDefault="00000000" w:rsidRPr="00000000" w14:paraId="00000010">
      <w:pPr>
        <w:rPr>
          <w:rFonts w:ascii="Nobel-Book" w:cs="Nobel-Book" w:eastAsia="Nobel-Book" w:hAnsi="Nobel-Book"/>
          <w:b w:val="1"/>
          <w:color w:val="212121"/>
        </w:rPr>
      </w:pPr>
      <w:r w:rsidDel="00000000" w:rsidR="00000000" w:rsidRPr="00000000">
        <w:rPr>
          <w:rtl w:val="0"/>
        </w:rPr>
      </w:r>
    </w:p>
    <w:tbl>
      <w:tblPr>
        <w:tblStyle w:val="Table1"/>
        <w:tblW w:w="10604.0" w:type="dxa"/>
        <w:jc w:val="center"/>
        <w:tblBorders>
          <w:top w:color="e0e0e0" w:space="0" w:sz="6" w:val="single"/>
          <w:left w:color="e0e0e0" w:space="0" w:sz="6" w:val="single"/>
        </w:tblBorders>
        <w:tblLayout w:type="fixed"/>
        <w:tblLook w:val="0400"/>
      </w:tblPr>
      <w:tblGrid>
        <w:gridCol w:w="1397"/>
        <w:gridCol w:w="9207"/>
        <w:tblGridChange w:id="0">
          <w:tblGrid>
            <w:gridCol w:w="1397"/>
            <w:gridCol w:w="9207"/>
          </w:tblGrid>
        </w:tblGridChange>
      </w:tblGrid>
      <w:tr>
        <w:trPr>
          <w:cantSplit w:val="0"/>
          <w:tblHeader w:val="0"/>
        </w:trPr>
        <w:tc>
          <w:tcPr>
            <w:tcBorders>
              <w:bottom w:color="e0e0e0" w:space="0" w:sz="6" w:val="single"/>
              <w:right w:color="e0e0e0" w:space="0" w:sz="6" w:val="single"/>
            </w:tcBorders>
            <w:shd w:fill="f5f5f5" w:val="clear"/>
            <w:tcMar>
              <w:top w:w="120.0" w:type="dxa"/>
              <w:left w:w="120.0" w:type="dxa"/>
              <w:bottom w:w="120.0" w:type="dxa"/>
              <w:right w:w="120.0" w:type="dxa"/>
            </w:tcMar>
            <w:vAlign w:val="center"/>
          </w:tcPr>
          <w:p w:rsidR="00000000" w:rsidDel="00000000" w:rsidP="00000000" w:rsidRDefault="00000000" w:rsidRPr="00000000" w14:paraId="00000011">
            <w:pPr>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Título</w:t>
            </w:r>
          </w:p>
        </w:tc>
        <w:tc>
          <w:tcPr>
            <w:tcBorders>
              <w:bottom w:color="e0e0e0" w:space="0" w:sz="6" w:val="single"/>
              <w:right w:color="e0e0e0" w:space="0" w:sz="6" w:val="single"/>
            </w:tcBorders>
            <w:tcMar>
              <w:top w:w="120.0" w:type="dxa"/>
              <w:left w:w="120.0" w:type="dxa"/>
              <w:bottom w:w="120.0" w:type="dxa"/>
              <w:right w:w="120.0" w:type="dxa"/>
            </w:tcMar>
            <w:vAlign w:val="center"/>
          </w:tcPr>
          <w:p w:rsidR="00000000" w:rsidDel="00000000" w:rsidP="00000000" w:rsidRDefault="00000000" w:rsidRPr="00000000" w14:paraId="00000012">
            <w:pPr>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LEXUS DESIGN AWARD 2023</w:t>
            </w:r>
          </w:p>
        </w:tc>
      </w:tr>
      <w:tr>
        <w:trPr>
          <w:cantSplit w:val="0"/>
          <w:tblHeader w:val="0"/>
        </w:trPr>
        <w:tc>
          <w:tcPr>
            <w:tcBorders>
              <w:bottom w:color="e0e0e0" w:space="0" w:sz="6" w:val="single"/>
              <w:right w:color="e0e0e0" w:space="0" w:sz="6" w:val="single"/>
            </w:tcBorders>
            <w:shd w:fill="f5f5f5" w:val="clear"/>
            <w:tcMar>
              <w:top w:w="120.0" w:type="dxa"/>
              <w:left w:w="120.0" w:type="dxa"/>
              <w:bottom w:w="120.0" w:type="dxa"/>
              <w:right w:w="120.0" w:type="dxa"/>
            </w:tcMar>
            <w:vAlign w:val="center"/>
          </w:tcPr>
          <w:p w:rsidR="00000000" w:rsidDel="00000000" w:rsidP="00000000" w:rsidRDefault="00000000" w:rsidRPr="00000000" w14:paraId="00000013">
            <w:pPr>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Período de inscrição</w:t>
            </w:r>
          </w:p>
        </w:tc>
        <w:tc>
          <w:tcPr>
            <w:tcBorders>
              <w:bottom w:color="e0e0e0" w:space="0" w:sz="6" w:val="single"/>
              <w:right w:color="e0e0e0" w:space="0" w:sz="6" w:val="single"/>
            </w:tcBorders>
            <w:tcMar>
              <w:top w:w="120.0" w:type="dxa"/>
              <w:left w:w="120.0" w:type="dxa"/>
              <w:bottom w:w="120.0" w:type="dxa"/>
              <w:right w:w="120.0" w:type="dxa"/>
            </w:tcMar>
            <w:vAlign w:val="center"/>
          </w:tcPr>
          <w:p w:rsidR="00000000" w:rsidDel="00000000" w:rsidP="00000000" w:rsidRDefault="00000000" w:rsidRPr="00000000" w14:paraId="00000014">
            <w:pPr>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27 de julho de 2022 a 16 de outubro de 2022</w:t>
            </w:r>
          </w:p>
        </w:tc>
      </w:tr>
      <w:tr>
        <w:trPr>
          <w:cantSplit w:val="0"/>
          <w:tblHeader w:val="0"/>
        </w:trPr>
        <w:tc>
          <w:tcPr>
            <w:tcBorders>
              <w:bottom w:color="e0e0e0" w:space="0" w:sz="6" w:val="single"/>
              <w:right w:color="e0e0e0" w:space="0" w:sz="6" w:val="single"/>
            </w:tcBorders>
            <w:shd w:fill="f5f5f5" w:val="clear"/>
            <w:tcMar>
              <w:top w:w="120.0" w:type="dxa"/>
              <w:left w:w="120.0" w:type="dxa"/>
              <w:bottom w:w="120.0" w:type="dxa"/>
              <w:right w:w="120.0" w:type="dxa"/>
            </w:tcMar>
            <w:vAlign w:val="center"/>
          </w:tcPr>
          <w:p w:rsidR="00000000" w:rsidDel="00000000" w:rsidP="00000000" w:rsidRDefault="00000000" w:rsidRPr="00000000" w14:paraId="00000015">
            <w:pPr>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Critérios de Julgamento</w:t>
            </w:r>
          </w:p>
        </w:tc>
        <w:tc>
          <w:tcPr>
            <w:tcBorders>
              <w:bottom w:color="e0e0e0" w:space="0" w:sz="6" w:val="single"/>
              <w:right w:color="e0e0e0" w:space="0" w:sz="6" w:val="single"/>
            </w:tcBorders>
            <w:tcMar>
              <w:top w:w="120.0" w:type="dxa"/>
              <w:left w:w="120.0" w:type="dxa"/>
              <w:bottom w:w="120.0" w:type="dxa"/>
              <w:right w:w="120.0" w:type="dxa"/>
            </w:tcMar>
            <w:vAlign w:val="center"/>
          </w:tcPr>
          <w:p w:rsidR="00000000" w:rsidDel="00000000" w:rsidP="00000000" w:rsidRDefault="00000000" w:rsidRPr="00000000" w14:paraId="00000016">
            <w:pPr>
              <w:numPr>
                <w:ilvl w:val="0"/>
                <w:numId w:val="2"/>
              </w:numPr>
              <w:ind w:left="720" w:hanging="360"/>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Como o design pode aumentar a felicidade de todos.</w:t>
            </w:r>
          </w:p>
          <w:p w:rsidR="00000000" w:rsidDel="00000000" w:rsidP="00000000" w:rsidRDefault="00000000" w:rsidRPr="00000000" w14:paraId="00000017">
            <w:pPr>
              <w:numPr>
                <w:ilvl w:val="0"/>
                <w:numId w:val="2"/>
              </w:numPr>
              <w:ind w:left="720" w:hanging="360"/>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Como o design incorpora os três princípios da marca Lexus: Antecipar, Inovar e Cativar.</w:t>
            </w:r>
          </w:p>
          <w:p w:rsidR="00000000" w:rsidDel="00000000" w:rsidP="00000000" w:rsidRDefault="00000000" w:rsidRPr="00000000" w14:paraId="00000018">
            <w:pPr>
              <w:numPr>
                <w:ilvl w:val="1"/>
                <w:numId w:val="2"/>
              </w:numPr>
              <w:ind w:left="1440" w:hanging="360"/>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Antecipar - O conceito e o design antecipam os desafios globais enfrentados pela sociedade futura?</w:t>
            </w:r>
          </w:p>
          <w:p w:rsidR="00000000" w:rsidDel="00000000" w:rsidP="00000000" w:rsidRDefault="00000000" w:rsidRPr="00000000" w14:paraId="00000019">
            <w:pPr>
              <w:numPr>
                <w:ilvl w:val="1"/>
                <w:numId w:val="2"/>
              </w:numPr>
              <w:ind w:left="1440" w:hanging="360"/>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Inovar - O projeto demonstra um novo pensamento e originalidade em sua proposta e execução?</w:t>
            </w:r>
          </w:p>
          <w:p w:rsidR="00000000" w:rsidDel="00000000" w:rsidP="00000000" w:rsidRDefault="00000000" w:rsidRPr="00000000" w14:paraId="0000001A">
            <w:pPr>
              <w:numPr>
                <w:ilvl w:val="1"/>
                <w:numId w:val="2"/>
              </w:numPr>
              <w:ind w:left="1440" w:hanging="360"/>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Cativar - O design é intrigante e atraente em conceito e execução?</w:t>
            </w:r>
          </w:p>
        </w:tc>
      </w:tr>
      <w:tr>
        <w:trPr>
          <w:cantSplit w:val="0"/>
          <w:tblHeader w:val="0"/>
        </w:trPr>
        <w:tc>
          <w:tcPr>
            <w:tcBorders>
              <w:bottom w:color="e0e0e0" w:space="0" w:sz="6" w:val="single"/>
              <w:right w:color="e0e0e0" w:space="0" w:sz="6" w:val="single"/>
            </w:tcBorders>
            <w:shd w:fill="f5f5f5" w:val="clear"/>
            <w:tcMar>
              <w:top w:w="120.0" w:type="dxa"/>
              <w:left w:w="120.0" w:type="dxa"/>
              <w:bottom w:w="120.0" w:type="dxa"/>
              <w:right w:w="120.0" w:type="dxa"/>
            </w:tcMar>
            <w:vAlign w:val="center"/>
          </w:tcPr>
          <w:p w:rsidR="00000000" w:rsidDel="00000000" w:rsidP="00000000" w:rsidRDefault="00000000" w:rsidRPr="00000000" w14:paraId="0000001B">
            <w:pPr>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Juízes / Mentores</w:t>
            </w:r>
          </w:p>
        </w:tc>
        <w:tc>
          <w:tcPr>
            <w:tcBorders>
              <w:bottom w:color="e0e0e0" w:space="0" w:sz="6" w:val="single"/>
              <w:right w:color="e0e0e0" w:space="0" w:sz="6" w:val="single"/>
            </w:tcBorders>
            <w:tcMar>
              <w:top w:w="120.0" w:type="dxa"/>
              <w:left w:w="120.0" w:type="dxa"/>
              <w:bottom w:w="120.0" w:type="dxa"/>
              <w:right w:w="120.0" w:type="dxa"/>
            </w:tcMar>
            <w:vAlign w:val="center"/>
          </w:tcPr>
          <w:p w:rsidR="00000000" w:rsidDel="00000000" w:rsidP="00000000" w:rsidRDefault="00000000" w:rsidRPr="00000000" w14:paraId="0000001C">
            <w:pPr>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Serão anunciados entre setembro e novembro deste ano</w:t>
            </w:r>
          </w:p>
        </w:tc>
      </w:tr>
      <w:tr>
        <w:trPr>
          <w:cantSplit w:val="0"/>
          <w:tblHeader w:val="0"/>
        </w:trPr>
        <w:tc>
          <w:tcPr>
            <w:tcBorders>
              <w:bottom w:color="e0e0e0" w:space="0" w:sz="6" w:val="single"/>
              <w:right w:color="e0e0e0" w:space="0" w:sz="6" w:val="single"/>
            </w:tcBorders>
            <w:shd w:fill="f5f5f5" w:val="clear"/>
            <w:tcMar>
              <w:top w:w="120.0" w:type="dxa"/>
              <w:left w:w="120.0" w:type="dxa"/>
              <w:bottom w:w="120.0" w:type="dxa"/>
              <w:right w:w="120.0" w:type="dxa"/>
            </w:tcMar>
            <w:vAlign w:val="center"/>
          </w:tcPr>
          <w:p w:rsidR="00000000" w:rsidDel="00000000" w:rsidP="00000000" w:rsidRDefault="00000000" w:rsidRPr="00000000" w14:paraId="0000001D">
            <w:pPr>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Categorias de prêmios</w:t>
            </w:r>
          </w:p>
        </w:tc>
        <w:tc>
          <w:tcPr>
            <w:tcBorders>
              <w:bottom w:color="e0e0e0" w:space="0" w:sz="6" w:val="single"/>
              <w:right w:color="e0e0e0" w:space="0" w:sz="6" w:val="single"/>
            </w:tcBorders>
            <w:tcMar>
              <w:top w:w="120.0" w:type="dxa"/>
              <w:left w:w="120.0" w:type="dxa"/>
              <w:bottom w:w="120.0" w:type="dxa"/>
              <w:right w:w="120.0" w:type="dxa"/>
            </w:tcMar>
            <w:vAlign w:val="center"/>
          </w:tcPr>
          <w:p w:rsidR="00000000" w:rsidDel="00000000" w:rsidP="00000000" w:rsidRDefault="00000000" w:rsidRPr="00000000" w14:paraId="0000001E">
            <w:pPr>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Quatro vencedores</w:t>
            </w:r>
          </w:p>
        </w:tc>
      </w:tr>
      <w:tr>
        <w:trPr>
          <w:cantSplit w:val="0"/>
          <w:tblHeader w:val="0"/>
        </w:trPr>
        <w:tc>
          <w:tcPr>
            <w:tcBorders>
              <w:bottom w:color="e0e0e0" w:space="0" w:sz="6" w:val="single"/>
              <w:right w:color="e0e0e0" w:space="0" w:sz="6" w:val="single"/>
            </w:tcBorders>
            <w:shd w:fill="f5f5f5" w:val="clear"/>
            <w:tcMar>
              <w:top w:w="120.0" w:type="dxa"/>
              <w:left w:w="120.0" w:type="dxa"/>
              <w:bottom w:w="120.0" w:type="dxa"/>
              <w:right w:w="120.0" w:type="dxa"/>
            </w:tcMar>
            <w:vAlign w:val="center"/>
          </w:tcPr>
          <w:p w:rsidR="00000000" w:rsidDel="00000000" w:rsidP="00000000" w:rsidRDefault="00000000" w:rsidRPr="00000000" w14:paraId="0000001F">
            <w:pPr>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Prêmios / Benefícios</w:t>
            </w:r>
          </w:p>
        </w:tc>
        <w:tc>
          <w:tcPr>
            <w:tcBorders>
              <w:bottom w:color="e0e0e0" w:space="0" w:sz="6" w:val="single"/>
              <w:right w:color="e0e0e0" w:space="0" w:sz="6" w:val="single"/>
            </w:tcBorders>
            <w:tcMar>
              <w:top w:w="120.0" w:type="dxa"/>
              <w:left w:w="120.0" w:type="dxa"/>
              <w:bottom w:w="120.0" w:type="dxa"/>
              <w:right w:w="120.0" w:type="dxa"/>
            </w:tcMar>
            <w:vAlign w:val="center"/>
          </w:tcPr>
          <w:p w:rsidR="00000000" w:rsidDel="00000000" w:rsidP="00000000" w:rsidRDefault="00000000" w:rsidRPr="00000000" w14:paraId="00000020">
            <w:pPr>
              <w:numPr>
                <w:ilvl w:val="0"/>
                <w:numId w:val="1"/>
              </w:numPr>
              <w:ind w:left="720" w:hanging="360"/>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Quatro vencedores serão convidados para mentoria – uma série de sessões com mentores de diversas áreas que orientam os vencedores no desenvolvimento de ideias em protótipos.</w:t>
            </w:r>
          </w:p>
          <w:p w:rsidR="00000000" w:rsidDel="00000000" w:rsidP="00000000" w:rsidRDefault="00000000" w:rsidRPr="00000000" w14:paraId="00000021">
            <w:pPr>
              <w:numPr>
                <w:ilvl w:val="0"/>
                <w:numId w:val="1"/>
              </w:numPr>
              <w:ind w:left="720" w:hanging="360"/>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Quatro vencedores terão exposição na mídia global para ajudar a impulsionar o avanço na carreira.</w:t>
            </w:r>
          </w:p>
          <w:p w:rsidR="00000000" w:rsidDel="00000000" w:rsidP="00000000" w:rsidRDefault="00000000" w:rsidRPr="00000000" w14:paraId="00000022">
            <w:pPr>
              <w:numPr>
                <w:ilvl w:val="0"/>
                <w:numId w:val="1"/>
              </w:numPr>
              <w:ind w:left="720" w:hanging="360"/>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Quatro vencedores receberão uma concessão de design de até 3 milhões de ienes cada para custos de produção de protótipos e outras despesas relevantes envolvidas no refinamento de seu conceito e design.</w:t>
            </w:r>
          </w:p>
          <w:p w:rsidR="00000000" w:rsidDel="00000000" w:rsidP="00000000" w:rsidRDefault="00000000" w:rsidRPr="00000000" w14:paraId="00000023">
            <w:pPr>
              <w:numPr>
                <w:ilvl w:val="0"/>
                <w:numId w:val="1"/>
              </w:numPr>
              <w:ind w:left="720" w:hanging="360"/>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Quatro vencedores terão a oportunidade de expandir seus horizontes profissionais, engajando os juízes no diálogo, um a um.</w:t>
            </w:r>
          </w:p>
          <w:p w:rsidR="00000000" w:rsidDel="00000000" w:rsidP="00000000" w:rsidRDefault="00000000" w:rsidRPr="00000000" w14:paraId="00000024">
            <w:pPr>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Veja </w:t>
            </w:r>
            <w:hyperlink r:id="rId8">
              <w:r w:rsidDel="00000000" w:rsidR="00000000" w:rsidRPr="00000000">
                <w:rPr>
                  <w:rFonts w:ascii="Nobel-Book" w:cs="Nobel-Book" w:eastAsia="Nobel-Book" w:hAnsi="Nobel-Book"/>
                  <w:color w:val="0000ff"/>
                  <w:u w:val="single"/>
                  <w:rtl w:val="0"/>
                </w:rPr>
                <w:t xml:space="preserve">as Regras Oficiais</w:t>
              </w:r>
            </w:hyperlink>
            <w:r w:rsidDel="00000000" w:rsidR="00000000" w:rsidRPr="00000000">
              <w:rPr>
                <w:rFonts w:ascii="Nobel-Book" w:cs="Nobel-Book" w:eastAsia="Nobel-Book" w:hAnsi="Nobel-Book"/>
                <w:color w:val="212121"/>
                <w:rtl w:val="0"/>
              </w:rPr>
              <w:t xml:space="preserve"> para mais detalhes.</w:t>
            </w:r>
          </w:p>
        </w:tc>
      </w:tr>
      <w:tr>
        <w:trPr>
          <w:cantSplit w:val="0"/>
          <w:tblHeader w:val="0"/>
        </w:trPr>
        <w:tc>
          <w:tcPr>
            <w:tcBorders>
              <w:bottom w:color="e0e0e0" w:space="0" w:sz="6" w:val="single"/>
              <w:right w:color="e0e0e0" w:space="0" w:sz="6" w:val="single"/>
            </w:tcBorders>
            <w:shd w:fill="f5f5f5" w:val="clear"/>
            <w:tcMar>
              <w:top w:w="120.0" w:type="dxa"/>
              <w:left w:w="120.0" w:type="dxa"/>
              <w:bottom w:w="120.0" w:type="dxa"/>
              <w:right w:w="120.0" w:type="dxa"/>
            </w:tcMar>
            <w:vAlign w:val="center"/>
          </w:tcPr>
          <w:p w:rsidR="00000000" w:rsidDel="00000000" w:rsidP="00000000" w:rsidRDefault="00000000" w:rsidRPr="00000000" w14:paraId="00000025">
            <w:pPr>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Organizador</w:t>
            </w:r>
          </w:p>
        </w:tc>
        <w:tc>
          <w:tcPr>
            <w:tcBorders>
              <w:bottom w:color="e0e0e0" w:space="0" w:sz="6" w:val="single"/>
              <w:right w:color="e0e0e0" w:space="0" w:sz="6" w:val="single"/>
            </w:tcBorders>
            <w:tcMar>
              <w:top w:w="120.0" w:type="dxa"/>
              <w:left w:w="120.0" w:type="dxa"/>
              <w:bottom w:w="120.0" w:type="dxa"/>
              <w:right w:w="120.0" w:type="dxa"/>
            </w:tcMar>
            <w:vAlign w:val="center"/>
          </w:tcPr>
          <w:p w:rsidR="00000000" w:rsidDel="00000000" w:rsidP="00000000" w:rsidRDefault="00000000" w:rsidRPr="00000000" w14:paraId="00000026">
            <w:pPr>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Lexus Internacional</w:t>
            </w:r>
          </w:p>
        </w:tc>
      </w:tr>
    </w:tbl>
    <w:p w:rsidR="00000000" w:rsidDel="00000000" w:rsidP="00000000" w:rsidRDefault="00000000" w:rsidRPr="00000000" w14:paraId="00000027">
      <w:pPr>
        <w:rPr>
          <w:rFonts w:ascii="Nobel-Book" w:cs="Nobel-Book" w:eastAsia="Nobel-Book" w:hAnsi="Nobel-Book"/>
          <w:b w:val="1"/>
          <w:color w:val="212121"/>
        </w:rPr>
      </w:pPr>
      <w:r w:rsidDel="00000000" w:rsidR="00000000" w:rsidRPr="00000000">
        <w:rPr>
          <w:rtl w:val="0"/>
        </w:rPr>
      </w:r>
    </w:p>
    <w:p w:rsidR="00000000" w:rsidDel="00000000" w:rsidP="00000000" w:rsidRDefault="00000000" w:rsidRPr="00000000" w14:paraId="00000028">
      <w:pPr>
        <w:rPr>
          <w:rFonts w:ascii="Nobel-Book" w:cs="Nobel-Book" w:eastAsia="Nobel-Book" w:hAnsi="Nobel-Book"/>
          <w:b w:val="1"/>
          <w:color w:val="212121"/>
        </w:rPr>
      </w:pPr>
      <w:r w:rsidDel="00000000" w:rsidR="00000000" w:rsidRPr="00000000">
        <w:rPr>
          <w:rFonts w:ascii="Nobel-Book" w:cs="Nobel-Book" w:eastAsia="Nobel-Book" w:hAnsi="Nobel-Book"/>
          <w:b w:val="1"/>
          <w:color w:val="212121"/>
          <w:rtl w:val="0"/>
        </w:rPr>
        <w:t xml:space="preserve">Para mais informações sobre o Lexus Design Award 2023</w:t>
      </w:r>
    </w:p>
    <w:p w:rsidR="00000000" w:rsidDel="00000000" w:rsidP="00000000" w:rsidRDefault="00000000" w:rsidRPr="00000000" w14:paraId="00000029">
      <w:pPr>
        <w:rPr>
          <w:rFonts w:ascii="Nobel-Book" w:cs="Nobel-Book" w:eastAsia="Nobel-Book" w:hAnsi="Nobel-Book"/>
          <w:color w:val="212121"/>
        </w:rPr>
      </w:pPr>
      <w:hyperlink r:id="rId9">
        <w:r w:rsidDel="00000000" w:rsidR="00000000" w:rsidRPr="00000000">
          <w:rPr>
            <w:color w:val="0000ee"/>
            <w:u w:val="single"/>
            <w:shd w:fill="auto" w:val="clear"/>
            <w:rtl w:val="0"/>
          </w:rPr>
          <w:t xml:space="preserve">LEXUS DESIGN AWARD 2023 Call for Entries Film</w:t>
        </w:r>
      </w:hyperlink>
      <w:r w:rsidDel="00000000" w:rsidR="00000000" w:rsidRPr="00000000">
        <w:rPr>
          <w:rFonts w:ascii="Nobel-Book" w:cs="Nobel-Book" w:eastAsia="Nobel-Book" w:hAnsi="Nobel-Book"/>
          <w:color w:val="212121"/>
          <w:rtl w:val="0"/>
        </w:rPr>
        <w:t xml:space="preserve">: </w:t>
      </w:r>
    </w:p>
    <w:p w:rsidR="00000000" w:rsidDel="00000000" w:rsidP="00000000" w:rsidRDefault="00000000" w:rsidRPr="00000000" w14:paraId="0000002A">
      <w:pPr>
        <w:rPr>
          <w:rFonts w:ascii="Nobel-Book" w:cs="Nobel-Book" w:eastAsia="Nobel-Book" w:hAnsi="Nobel-Book"/>
          <w:b w:val="1"/>
          <w:color w:val="212121"/>
        </w:rPr>
      </w:pPr>
      <w:r w:rsidDel="00000000" w:rsidR="00000000" w:rsidRPr="00000000">
        <w:rPr>
          <w:rtl w:val="0"/>
        </w:rPr>
      </w:r>
    </w:p>
    <w:p w:rsidR="00000000" w:rsidDel="00000000" w:rsidP="00000000" w:rsidRDefault="00000000" w:rsidRPr="00000000" w14:paraId="0000002B">
      <w:pPr>
        <w:rPr>
          <w:rFonts w:ascii="Nobel-Book" w:cs="Nobel-Book" w:eastAsia="Nobel-Book" w:hAnsi="Nobel-Book"/>
          <w:b w:val="1"/>
          <w:color w:val="212121"/>
        </w:rPr>
      </w:pPr>
      <w:r w:rsidDel="00000000" w:rsidR="00000000" w:rsidRPr="00000000">
        <w:rPr>
          <w:rFonts w:ascii="Nobel-Book" w:cs="Nobel-Book" w:eastAsia="Nobel-Book" w:hAnsi="Nobel-Book"/>
          <w:b w:val="1"/>
          <w:color w:val="212121"/>
          <w:rtl w:val="0"/>
        </w:rPr>
        <w:t xml:space="preserve">SOBRE O PRÊMIO DE DESIGN LEXUS</w:t>
      </w:r>
    </w:p>
    <w:p w:rsidR="00000000" w:rsidDel="00000000" w:rsidP="00000000" w:rsidRDefault="00000000" w:rsidRPr="00000000" w14:paraId="0000002C">
      <w:pPr>
        <w:jc w:val="both"/>
        <w:rPr>
          <w:rFonts w:ascii="Nobel-Book" w:cs="Nobel-Book" w:eastAsia="Nobel-Book" w:hAnsi="Nobel-Book"/>
          <w:color w:val="212121"/>
        </w:rPr>
      </w:pPr>
      <w:r w:rsidDel="00000000" w:rsidR="00000000" w:rsidRPr="00000000">
        <w:rPr>
          <w:rFonts w:ascii="Nobel-Book" w:cs="Nobel-Book" w:eastAsia="Nobel-Book" w:hAnsi="Nobel-Book"/>
          <w:color w:val="212121"/>
          <w:rtl w:val="0"/>
        </w:rPr>
        <w:t xml:space="preserve">Lançado em 2013, o LEXUS DESIGN AWARD é uma competição internacional para criadores emergentes de todo o mundo. O Prêmio busca contribuir com a sociedade apoiando designers e criadores cujo trabalho mostra potencial para moldar um futuro melhor. Quatro vencedores ganham uma rara oportunidade de prototipar seus projetos sob a orientação de designers líderes. O LEXUS DESIGN AWARD oferece exposição na mídia global para impulsionar o avanço na carreira profissional.</w:t>
      </w:r>
    </w:p>
    <w:p w:rsidR="00000000" w:rsidDel="00000000" w:rsidP="00000000" w:rsidRDefault="00000000" w:rsidRPr="00000000" w14:paraId="0000002D">
      <w:pPr>
        <w:jc w:val="both"/>
        <w:rPr>
          <w:rFonts w:ascii="Nobel-Book" w:cs="Nobel-Book" w:eastAsia="Nobel-Book" w:hAnsi="Nobel-Book"/>
          <w:b w:val="1"/>
          <w:color w:val="212121"/>
        </w:rPr>
      </w:pPr>
      <w:r w:rsidDel="00000000" w:rsidR="00000000" w:rsidRPr="00000000">
        <w:rPr>
          <w:rtl w:val="0"/>
        </w:rPr>
      </w:r>
    </w:p>
    <w:p w:rsidR="00000000" w:rsidDel="00000000" w:rsidP="00000000" w:rsidRDefault="00000000" w:rsidRPr="00000000" w14:paraId="0000002E">
      <w:pPr>
        <w:spacing w:after="0" w:line="240" w:lineRule="auto"/>
        <w:jc w:val="both"/>
        <w:rPr>
          <w:rFonts w:ascii="Nobel-Book" w:cs="Nobel-Book" w:eastAsia="Nobel-Book" w:hAnsi="Nobel-Book"/>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Nobel-Book" w:cs="Nobel-Book" w:eastAsia="Nobel-Book" w:hAnsi="Nobel-Book"/>
          <w:sz w:val="24"/>
          <w:szCs w:val="24"/>
        </w:rPr>
      </w:pPr>
      <w:r w:rsidDel="00000000" w:rsidR="00000000" w:rsidRPr="00000000">
        <w:rPr>
          <w:rFonts w:ascii="Nobel-Book" w:cs="Nobel-Book" w:eastAsia="Nobel-Book" w:hAnsi="Nobel-Book"/>
          <w:sz w:val="24"/>
          <w:szCs w:val="24"/>
          <w:rtl w:val="0"/>
        </w:rPr>
        <w:t xml:space="preserve">A Toyota Motor Corporation trabalha para desenvolver e fabricar produtos de alta qualidade, seguros e inovadores, além de serviços que criem felicidade ao oferecer mobilidade para todos. Acreditamos que a verdadeira conquista vem ao suportar nossos clientes, parceiros, colaboradores e as comunidades onde estamos inseridos. Desde a nossa fundação, há mais de 80 anos, em 1937, aplicamos nossos princípios na busca de uma sociedade mais inclusiva, sustentável e segura. Hoje, ao nos transformarmos em uma empresa de mobilidade, desenvolvendo tecnologias conectadas, automatizadas, compartilhadas e eletrificadas, nos mantemos fiéis aos nossos princípios e a muitos dos Objetivos de Desenvolvimento Sustentável da ONU, para contribuir com um mundo melhor, onde todos são livres para se locomover.</w:t>
      </w:r>
      <w:r w:rsidDel="00000000" w:rsidR="00000000" w:rsidRPr="00000000">
        <w:drawing>
          <wp:anchor allowOverlap="1" behindDoc="0" distB="0" distT="0" distL="114300" distR="114300" hidden="0" layoutInCell="1" locked="0" relativeHeight="0" simplePos="0">
            <wp:simplePos x="0" y="0"/>
            <wp:positionH relativeFrom="column">
              <wp:posOffset>2396</wp:posOffset>
            </wp:positionH>
            <wp:positionV relativeFrom="paragraph">
              <wp:posOffset>8</wp:posOffset>
            </wp:positionV>
            <wp:extent cx="1919288" cy="1132380"/>
            <wp:effectExtent b="0" l="0" r="0" t="0"/>
            <wp:wrapSquare wrapText="bothSides" distB="0" distT="0" distL="114300" distR="114300"/>
            <wp:docPr descr="Uma imagem contendo desenho, placar&#10;&#10;Descrição gerada automaticamente" id="15" name="image1.png"/>
            <a:graphic>
              <a:graphicData uri="http://schemas.openxmlformats.org/drawingml/2006/picture">
                <pic:pic>
                  <pic:nvPicPr>
                    <pic:cNvPr descr="Uma imagem contendo desenho, placar&#10;&#10;Descrição gerada automaticamente" id="0" name="image1.png"/>
                    <pic:cNvPicPr preferRelativeResize="0"/>
                  </pic:nvPicPr>
                  <pic:blipFill>
                    <a:blip r:embed="rId10"/>
                    <a:srcRect b="0" l="0" r="0" t="0"/>
                    <a:stretch>
                      <a:fillRect/>
                    </a:stretch>
                  </pic:blipFill>
                  <pic:spPr>
                    <a:xfrm>
                      <a:off x="0" y="0"/>
                      <a:ext cx="1919288" cy="1132380"/>
                    </a:xfrm>
                    <a:prstGeom prst="rect"/>
                    <a:ln/>
                  </pic:spPr>
                </pic:pic>
              </a:graphicData>
            </a:graphic>
          </wp:anchor>
        </w:drawing>
      </w:r>
    </w:p>
    <w:p w:rsidR="00000000" w:rsidDel="00000000" w:rsidP="00000000" w:rsidRDefault="00000000" w:rsidRPr="00000000" w14:paraId="00000030">
      <w:pPr>
        <w:spacing w:after="0" w:line="240" w:lineRule="auto"/>
        <w:jc w:val="both"/>
        <w:rPr>
          <w:rFonts w:ascii="Nobel-Book" w:cs="Nobel-Book" w:eastAsia="Nobel-Book" w:hAnsi="Nobel-Book"/>
          <w:b w:val="1"/>
          <w:i w:val="1"/>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rFonts w:ascii="Nobel-Book" w:cs="Nobel-Book" w:eastAsia="Nobel-Book" w:hAnsi="Nobel-Book"/>
          <w:sz w:val="24"/>
          <w:szCs w:val="24"/>
        </w:rPr>
      </w:pPr>
      <w:r w:rsidDel="00000000" w:rsidR="00000000" w:rsidRPr="00000000">
        <w:rPr>
          <w:rFonts w:ascii="Nobel-Book" w:cs="Nobel-Book" w:eastAsia="Nobel-Book" w:hAnsi="Nobel-Book"/>
          <w:b w:val="1"/>
          <w:i w:val="1"/>
          <w:sz w:val="24"/>
          <w:szCs w:val="24"/>
          <w:rtl w:val="0"/>
        </w:rPr>
        <w:t xml:space="preserve">Para baixar este press release, bem como todo o material de imprensa da Lexus Brasil, como fotos e vídeos, visite </w:t>
      </w:r>
      <w:hyperlink r:id="rId11">
        <w:r w:rsidDel="00000000" w:rsidR="00000000" w:rsidRPr="00000000">
          <w:rPr>
            <w:rFonts w:ascii="Nobel-Book" w:cs="Nobel-Book" w:eastAsia="Nobel-Book" w:hAnsi="Nobel-Book"/>
            <w:b w:val="1"/>
            <w:i w:val="1"/>
            <w:color w:val="0000ff"/>
            <w:sz w:val="24"/>
            <w:szCs w:val="24"/>
            <w:u w:val="single"/>
            <w:rtl w:val="0"/>
          </w:rPr>
          <w:t xml:space="preserve">www.lexuscomunica.com.br</w:t>
        </w:r>
      </w:hyperlink>
      <w:r w:rsidDel="00000000" w:rsidR="00000000" w:rsidRPr="00000000">
        <w:rPr>
          <w:rtl w:val="0"/>
        </w:rPr>
      </w:r>
    </w:p>
    <w:p w:rsidR="00000000" w:rsidDel="00000000" w:rsidP="00000000" w:rsidRDefault="00000000" w:rsidRPr="00000000" w14:paraId="00000032">
      <w:pPr>
        <w:spacing w:after="0" w:line="240" w:lineRule="auto"/>
        <w:jc w:val="both"/>
        <w:rPr>
          <w:rFonts w:ascii="Nobel-Book" w:cs="Nobel-Book" w:eastAsia="Nobel-Book" w:hAnsi="Nobel-Book"/>
          <w:sz w:val="24"/>
          <w:szCs w:val="24"/>
        </w:rPr>
      </w:pPr>
      <w:r w:rsidDel="00000000" w:rsidR="00000000" w:rsidRPr="00000000">
        <w:rPr>
          <w:rFonts w:ascii="Nobel-Book" w:cs="Nobel-Book" w:eastAsia="Nobel-Book" w:hAnsi="Nobel-Book"/>
          <w:sz w:val="24"/>
          <w:szCs w:val="24"/>
          <w:rtl w:val="0"/>
        </w:rPr>
        <w:t xml:space="preserve">_________________________________________________________________________</w:t>
      </w:r>
    </w:p>
    <w:p w:rsidR="00000000" w:rsidDel="00000000" w:rsidP="00000000" w:rsidRDefault="00000000" w:rsidRPr="00000000" w14:paraId="00000033">
      <w:pPr>
        <w:spacing w:after="0" w:line="240" w:lineRule="auto"/>
        <w:jc w:val="both"/>
        <w:rPr>
          <w:rFonts w:ascii="Nobel-Book" w:cs="Nobel-Book" w:eastAsia="Nobel-Book" w:hAnsi="Nobel-Book"/>
          <w:i w:val="1"/>
        </w:rPr>
      </w:pPr>
      <w:r w:rsidDel="00000000" w:rsidR="00000000" w:rsidRPr="00000000">
        <w:rPr>
          <w:rtl w:val="0"/>
        </w:rPr>
      </w:r>
    </w:p>
    <w:p w:rsidR="00000000" w:rsidDel="00000000" w:rsidP="00000000" w:rsidRDefault="00000000" w:rsidRPr="00000000" w14:paraId="00000034">
      <w:pPr>
        <w:spacing w:after="0" w:line="240" w:lineRule="auto"/>
        <w:jc w:val="both"/>
        <w:rPr>
          <w:rFonts w:ascii="Nobel-Book" w:cs="Nobel-Book" w:eastAsia="Nobel-Book" w:hAnsi="Nobel-Book"/>
          <w:b w:val="1"/>
          <w:i w:val="1"/>
        </w:rPr>
      </w:pPr>
      <w:r w:rsidDel="00000000" w:rsidR="00000000" w:rsidRPr="00000000">
        <w:rPr>
          <w:rFonts w:ascii="Nobel-Book" w:cs="Nobel-Book" w:eastAsia="Nobel-Book" w:hAnsi="Nobel-Book"/>
          <w:b w:val="1"/>
          <w:i w:val="1"/>
          <w:rtl w:val="0"/>
        </w:rPr>
        <w:t xml:space="preserve">SOBRE A LEXUS</w:t>
      </w:r>
    </w:p>
    <w:p w:rsidR="00000000" w:rsidDel="00000000" w:rsidP="00000000" w:rsidRDefault="00000000" w:rsidRPr="00000000" w14:paraId="00000035">
      <w:pPr>
        <w:spacing w:after="0" w:line="240" w:lineRule="auto"/>
        <w:jc w:val="both"/>
        <w:rPr>
          <w:rFonts w:ascii="Nobel-Book" w:cs="Nobel-Book" w:eastAsia="Nobel-Book" w:hAnsi="Nobel-Book"/>
          <w:b w:val="1"/>
          <w:sz w:val="32"/>
          <w:szCs w:val="32"/>
        </w:rPr>
      </w:pPr>
      <w:r w:rsidDel="00000000" w:rsidR="00000000" w:rsidRPr="00000000">
        <w:rPr>
          <w:rFonts w:ascii="Nobel-Book" w:cs="Nobel-Book" w:eastAsia="Nobel-Book" w:hAnsi="Nobel-Book"/>
          <w:i w:val="1"/>
          <w:rtl w:val="0"/>
        </w:rPr>
        <w:t xml:space="preserve">Desde a sua estreia, em 1989, a Lexus conquistou sólida reputação por seus produtos de alta qualidade e pelo excelente nível de atendimento prestado aos clientes. Em seu início, a Lexus disponibiliza dois sedãs de luxo e seu compromisso com a busca pela perfeição. Desde aquela época, a Lexus tem expandido sua linha de produtos para atender clientes do mercado de luxo em todo o mundo. Atualmente, a marca vai além de sua reputação de veículos de alta qualidade, com a integração de tecnologias inovadoras, como a Lexus Hybrid Drive, que conquistou a liderança no segmento de luxo híbrido. Hoje, a Lexus comercializa em todo o mundo diversas versões de 10 modelos.</w:t>
      </w:r>
      <w:r w:rsidDel="00000000" w:rsidR="00000000" w:rsidRPr="00000000">
        <w:rPr>
          <w:rtl w:val="0"/>
        </w:rPr>
      </w:r>
    </w:p>
    <w:p w:rsidR="00000000" w:rsidDel="00000000" w:rsidP="00000000" w:rsidRDefault="00000000" w:rsidRPr="00000000" w14:paraId="00000036">
      <w:pPr>
        <w:spacing w:after="0" w:line="240" w:lineRule="auto"/>
        <w:rPr>
          <w:rFonts w:ascii="Nobel-Book" w:cs="Nobel-Book" w:eastAsia="Nobel-Book" w:hAnsi="Nobel-Book"/>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rFonts w:ascii="Nobel-Book" w:cs="Nobel-Book" w:eastAsia="Nobel-Book" w:hAnsi="Nobel-Book"/>
          <w:sz w:val="24"/>
          <w:szCs w:val="24"/>
        </w:rPr>
      </w:pPr>
      <w:r w:rsidDel="00000000" w:rsidR="00000000" w:rsidRPr="00000000">
        <w:rPr>
          <w:rFonts w:ascii="Nobel-Book" w:cs="Nobel-Book" w:eastAsia="Nobel-Book" w:hAnsi="Nobel-Book"/>
          <w:b w:val="1"/>
          <w:color w:val="000000"/>
          <w:sz w:val="24"/>
          <w:szCs w:val="24"/>
          <w:rtl w:val="0"/>
        </w:rPr>
        <w:t xml:space="preserve">Informações à Imprensa </w:t>
      </w:r>
      <w:r w:rsidDel="00000000" w:rsidR="00000000" w:rsidRPr="00000000">
        <w:rPr>
          <w:rtl w:val="0"/>
        </w:rPr>
      </w:r>
    </w:p>
    <w:p w:rsidR="00000000" w:rsidDel="00000000" w:rsidP="00000000" w:rsidRDefault="00000000" w:rsidRPr="00000000" w14:paraId="00000038">
      <w:pPr>
        <w:spacing w:after="0" w:line="240" w:lineRule="auto"/>
        <w:rPr>
          <w:rFonts w:ascii="Nobel-Book" w:cs="Nobel-Book" w:eastAsia="Nobel-Book" w:hAnsi="Nobel-Book"/>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Nobel-Book" w:cs="Nobel-Book" w:eastAsia="Nobel-Book" w:hAnsi="Nobel-Book"/>
          <w:sz w:val="24"/>
          <w:szCs w:val="24"/>
        </w:rPr>
      </w:pPr>
      <w:r w:rsidDel="00000000" w:rsidR="00000000" w:rsidRPr="00000000">
        <w:rPr>
          <w:rFonts w:ascii="Nobel-Book" w:cs="Nobel-Book" w:eastAsia="Nobel-Book" w:hAnsi="Nobel-Book"/>
          <w:b w:val="1"/>
          <w:color w:val="000000"/>
          <w:sz w:val="24"/>
          <w:szCs w:val="24"/>
          <w:rtl w:val="0"/>
        </w:rPr>
        <w:t xml:space="preserve">Lexus do Brasil – Departamento de Comunicação </w:t>
      </w:r>
      <w:r w:rsidDel="00000000" w:rsidR="00000000" w:rsidRPr="00000000">
        <w:rPr>
          <w:rtl w:val="0"/>
        </w:rPr>
      </w:r>
    </w:p>
    <w:p w:rsidR="00000000" w:rsidDel="00000000" w:rsidP="00000000" w:rsidRDefault="00000000" w:rsidRPr="00000000" w14:paraId="0000003A">
      <w:pPr>
        <w:spacing w:after="0" w:line="240" w:lineRule="auto"/>
        <w:jc w:val="both"/>
        <w:rPr>
          <w:rFonts w:ascii="Nobel-Book" w:cs="Nobel-Book" w:eastAsia="Nobel-Book" w:hAnsi="Nobel-Book"/>
          <w:sz w:val="24"/>
          <w:szCs w:val="24"/>
        </w:rPr>
      </w:pPr>
      <w:r w:rsidDel="00000000" w:rsidR="00000000" w:rsidRPr="00000000">
        <w:rPr>
          <w:rFonts w:ascii="Nobel-Book" w:cs="Nobel-Book" w:eastAsia="Nobel-Book" w:hAnsi="Nobel-Book"/>
          <w:color w:val="000000"/>
          <w:sz w:val="24"/>
          <w:szCs w:val="24"/>
          <w:rtl w:val="0"/>
        </w:rPr>
        <w:t xml:space="preserve">Rafael Borges – Chefe de imprensa </w:t>
      </w:r>
      <w:r w:rsidDel="00000000" w:rsidR="00000000" w:rsidRPr="00000000">
        <w:rPr>
          <w:rFonts w:ascii="Nobel-Book" w:cs="Nobel-Book" w:eastAsia="Nobel-Book" w:hAnsi="Nobel-Book"/>
          <w:sz w:val="24"/>
          <w:szCs w:val="24"/>
          <w:rtl w:val="0"/>
        </w:rPr>
        <w:t xml:space="preserve">(11) 98684-8619</w:t>
      </w:r>
    </w:p>
    <w:p w:rsidR="00000000" w:rsidDel="00000000" w:rsidP="00000000" w:rsidRDefault="00000000" w:rsidRPr="00000000" w14:paraId="0000003B">
      <w:pPr>
        <w:spacing w:after="0" w:line="240" w:lineRule="auto"/>
        <w:jc w:val="both"/>
        <w:rPr>
          <w:rFonts w:ascii="Nobel-Book" w:cs="Nobel-Book" w:eastAsia="Nobel-Book" w:hAnsi="Nobel-Book"/>
          <w:sz w:val="24"/>
          <w:szCs w:val="24"/>
        </w:rPr>
      </w:pPr>
      <w:r w:rsidDel="00000000" w:rsidR="00000000" w:rsidRPr="00000000">
        <w:rPr>
          <w:rFonts w:ascii="Nobel-Book" w:cs="Nobel-Book" w:eastAsia="Nobel-Book" w:hAnsi="Nobel-Book"/>
          <w:color w:val="000000"/>
          <w:sz w:val="24"/>
          <w:szCs w:val="24"/>
          <w:rtl w:val="0"/>
        </w:rPr>
        <w:t xml:space="preserve"> – </w:t>
      </w:r>
      <w:hyperlink r:id="rId12">
        <w:r w:rsidDel="00000000" w:rsidR="00000000" w:rsidRPr="00000000">
          <w:rPr>
            <w:rFonts w:ascii="Nobel-Book" w:cs="Nobel-Book" w:eastAsia="Nobel-Book" w:hAnsi="Nobel-Book"/>
            <w:color w:val="0000ff"/>
            <w:sz w:val="24"/>
            <w:szCs w:val="24"/>
            <w:u w:val="single"/>
            <w:rtl w:val="0"/>
          </w:rPr>
          <w:t xml:space="preserve">raborges@toyota.com.br</w:t>
        </w:r>
      </w:hyperlink>
      <w:r w:rsidDel="00000000" w:rsidR="00000000" w:rsidRPr="00000000">
        <w:rPr>
          <w:rFonts w:ascii="Nobel-Book" w:cs="Nobel-Book" w:eastAsia="Nobel-Book" w:hAnsi="Nobel-Book"/>
          <w:color w:val="000000"/>
          <w:sz w:val="24"/>
          <w:szCs w:val="24"/>
          <w:rtl w:val="0"/>
        </w:rPr>
        <w:t xml:space="preserve"> </w:t>
      </w:r>
      <w:r w:rsidDel="00000000" w:rsidR="00000000" w:rsidRPr="00000000">
        <w:rPr>
          <w:rtl w:val="0"/>
        </w:rPr>
      </w:r>
    </w:p>
    <w:p w:rsidR="00000000" w:rsidDel="00000000" w:rsidP="00000000" w:rsidRDefault="00000000" w:rsidRPr="00000000" w14:paraId="0000003C">
      <w:pPr>
        <w:spacing w:after="0" w:line="240" w:lineRule="auto"/>
        <w:rPr>
          <w:rFonts w:ascii="Nobel-Book" w:cs="Nobel-Book" w:eastAsia="Nobel-Book" w:hAnsi="Nobel-Book"/>
          <w:color w:val="000000"/>
          <w:sz w:val="24"/>
          <w:szCs w:val="24"/>
        </w:rPr>
      </w:pPr>
      <w:r w:rsidDel="00000000" w:rsidR="00000000" w:rsidRPr="00000000">
        <w:rPr>
          <w:rFonts w:ascii="Nobel-Book" w:cs="Nobel-Book" w:eastAsia="Nobel-Book" w:hAnsi="Nobel-Book"/>
          <w:color w:val="000000"/>
          <w:sz w:val="24"/>
          <w:szCs w:val="24"/>
          <w:rtl w:val="0"/>
        </w:rPr>
        <w:t xml:space="preserve">Leandro Volcov – </w:t>
      </w:r>
      <w:hyperlink r:id="rId13">
        <w:r w:rsidDel="00000000" w:rsidR="00000000" w:rsidRPr="00000000">
          <w:rPr>
            <w:rFonts w:ascii="Nobel-Book" w:cs="Nobel-Book" w:eastAsia="Nobel-Book" w:hAnsi="Nobel-Book"/>
            <w:color w:val="0000ff"/>
            <w:sz w:val="24"/>
            <w:szCs w:val="24"/>
            <w:u w:val="single"/>
            <w:rtl w:val="0"/>
          </w:rPr>
          <w:t xml:space="preserve">lvolcov@toyota.com.br</w:t>
        </w:r>
      </w:hyperlink>
      <w:r w:rsidDel="00000000" w:rsidR="00000000" w:rsidRPr="00000000">
        <w:rPr>
          <w:rFonts w:ascii="Nobel-Book" w:cs="Nobel-Book" w:eastAsia="Nobel-Book" w:hAnsi="Nobel-Book"/>
          <w:color w:val="000000"/>
          <w:sz w:val="24"/>
          <w:szCs w:val="24"/>
          <w:rtl w:val="0"/>
        </w:rPr>
        <w:t xml:space="preserve"> </w:t>
      </w:r>
    </w:p>
    <w:p w:rsidR="00000000" w:rsidDel="00000000" w:rsidP="00000000" w:rsidRDefault="00000000" w:rsidRPr="00000000" w14:paraId="0000003D">
      <w:pPr>
        <w:spacing w:after="0" w:line="240" w:lineRule="auto"/>
        <w:rPr>
          <w:rFonts w:ascii="Nobel-Book" w:cs="Nobel-Book" w:eastAsia="Nobel-Book" w:hAnsi="Nobel-Book"/>
          <w:sz w:val="24"/>
          <w:szCs w:val="24"/>
        </w:rPr>
      </w:pPr>
      <w:r w:rsidDel="00000000" w:rsidR="00000000" w:rsidRPr="00000000">
        <w:rPr>
          <w:rFonts w:ascii="Nobel-Book" w:cs="Nobel-Book" w:eastAsia="Nobel-Book" w:hAnsi="Nobel-Book"/>
          <w:sz w:val="24"/>
          <w:szCs w:val="24"/>
          <w:rtl w:val="0"/>
        </w:rPr>
        <w:t xml:space="preserve">Kelly Buarque - </w:t>
      </w:r>
      <w:hyperlink r:id="rId14">
        <w:r w:rsidDel="00000000" w:rsidR="00000000" w:rsidRPr="00000000">
          <w:rPr>
            <w:rFonts w:ascii="Nobel-Book" w:cs="Nobel-Book" w:eastAsia="Nobel-Book" w:hAnsi="Nobel-Book"/>
            <w:color w:val="1155cc"/>
            <w:sz w:val="24"/>
            <w:szCs w:val="24"/>
            <w:u w:val="single"/>
            <w:rtl w:val="0"/>
          </w:rPr>
          <w:t xml:space="preserve">kbuarque@toyota.com.br</w:t>
        </w:r>
      </w:hyperlink>
      <w:r w:rsidDel="00000000" w:rsidR="00000000" w:rsidRPr="00000000">
        <w:rPr>
          <w:rFonts w:ascii="Nobel-Book" w:cs="Nobel-Book" w:eastAsia="Nobel-Book" w:hAnsi="Nobel-Book"/>
          <w:sz w:val="24"/>
          <w:szCs w:val="24"/>
          <w:rtl w:val="0"/>
        </w:rPr>
        <w:t xml:space="preserve"> </w:t>
      </w:r>
    </w:p>
    <w:p w:rsidR="00000000" w:rsidDel="00000000" w:rsidP="00000000" w:rsidRDefault="00000000" w:rsidRPr="00000000" w14:paraId="0000003E">
      <w:pPr>
        <w:spacing w:after="0" w:line="240" w:lineRule="auto"/>
        <w:rPr>
          <w:rFonts w:ascii="Nobel-Book" w:cs="Nobel-Book" w:eastAsia="Nobel-Book" w:hAnsi="Nobel-Book"/>
          <w:sz w:val="24"/>
          <w:szCs w:val="24"/>
        </w:rPr>
      </w:pPr>
      <w:r w:rsidDel="00000000" w:rsidR="00000000" w:rsidRPr="00000000">
        <w:rPr>
          <w:rFonts w:ascii="Nobel-Book" w:cs="Nobel-Book" w:eastAsia="Nobel-Book" w:hAnsi="Nobel-Book"/>
          <w:sz w:val="24"/>
          <w:szCs w:val="24"/>
          <w:rtl w:val="0"/>
        </w:rPr>
        <w:t xml:space="preserve">Kessia Santos – </w:t>
      </w:r>
      <w:hyperlink r:id="rId15">
        <w:r w:rsidDel="00000000" w:rsidR="00000000" w:rsidRPr="00000000">
          <w:rPr>
            <w:rFonts w:ascii="Nobel-Book" w:cs="Nobel-Book" w:eastAsia="Nobel-Book" w:hAnsi="Nobel-Book"/>
            <w:color w:val="0000ff"/>
            <w:sz w:val="24"/>
            <w:szCs w:val="24"/>
            <w:u w:val="single"/>
            <w:rtl w:val="0"/>
          </w:rPr>
          <w:t xml:space="preserve">kosantos@toyota.com.br</w:t>
        </w:r>
      </w:hyperlink>
      <w:r w:rsidDel="00000000" w:rsidR="00000000" w:rsidRPr="00000000">
        <w:rPr>
          <w:rFonts w:ascii="Nobel-Book" w:cs="Nobel-Book" w:eastAsia="Nobel-Book" w:hAnsi="Nobel-Book"/>
          <w:sz w:val="24"/>
          <w:szCs w:val="24"/>
          <w:rtl w:val="0"/>
        </w:rPr>
        <w:t xml:space="preserve"> </w:t>
      </w:r>
    </w:p>
    <w:p w:rsidR="00000000" w:rsidDel="00000000" w:rsidP="00000000" w:rsidRDefault="00000000" w:rsidRPr="00000000" w14:paraId="0000003F">
      <w:pPr>
        <w:spacing w:after="0" w:line="240" w:lineRule="auto"/>
        <w:rPr>
          <w:rFonts w:ascii="Nobel-Book" w:cs="Nobel-Book" w:eastAsia="Nobel-Book" w:hAnsi="Nobel-Book"/>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Nobel-Book" w:cs="Nobel-Book" w:eastAsia="Nobel-Book" w:hAnsi="Nobel-Book"/>
          <w:b w:val="1"/>
          <w:sz w:val="24"/>
          <w:szCs w:val="24"/>
        </w:rPr>
      </w:pPr>
      <w:r w:rsidDel="00000000" w:rsidR="00000000" w:rsidRPr="00000000">
        <w:rPr>
          <w:rFonts w:ascii="Nobel-Book" w:cs="Nobel-Book" w:eastAsia="Nobel-Book" w:hAnsi="Nobel-Book"/>
          <w:b w:val="1"/>
          <w:sz w:val="24"/>
          <w:szCs w:val="24"/>
          <w:rtl w:val="0"/>
        </w:rPr>
        <w:t xml:space="preserve">RPMA Comunicação</w:t>
      </w:r>
    </w:p>
    <w:p w:rsidR="00000000" w:rsidDel="00000000" w:rsidP="00000000" w:rsidRDefault="00000000" w:rsidRPr="00000000" w14:paraId="00000041">
      <w:pPr>
        <w:spacing w:after="0" w:line="240" w:lineRule="auto"/>
        <w:rPr>
          <w:rFonts w:ascii="Nobel-Book" w:cs="Nobel-Book" w:eastAsia="Nobel-Book" w:hAnsi="Nobel-Book"/>
          <w:b w:val="1"/>
          <w:sz w:val="24"/>
          <w:szCs w:val="24"/>
        </w:rPr>
      </w:pPr>
      <w:hyperlink r:id="rId16">
        <w:r w:rsidDel="00000000" w:rsidR="00000000" w:rsidRPr="00000000">
          <w:rPr>
            <w:rFonts w:ascii="Nobel-Book" w:cs="Nobel-Book" w:eastAsia="Nobel-Book" w:hAnsi="Nobel-Book"/>
            <w:b w:val="1"/>
            <w:color w:val="1155cc"/>
            <w:sz w:val="24"/>
            <w:szCs w:val="24"/>
            <w:u w:val="single"/>
            <w:rtl w:val="0"/>
          </w:rPr>
          <w:t xml:space="preserve">toyota@rpmacomunicacao.com.br</w:t>
        </w:r>
      </w:hyperlink>
      <w:r w:rsidDel="00000000" w:rsidR="00000000" w:rsidRPr="00000000">
        <w:rPr>
          <w:rtl w:val="0"/>
        </w:rPr>
      </w:r>
    </w:p>
    <w:p w:rsidR="00000000" w:rsidDel="00000000" w:rsidP="00000000" w:rsidRDefault="00000000" w:rsidRPr="00000000" w14:paraId="00000042">
      <w:pPr>
        <w:spacing w:after="0" w:line="240" w:lineRule="auto"/>
        <w:rPr>
          <w:rFonts w:ascii="Nobel-Book" w:cs="Nobel-Book" w:eastAsia="Nobel-Book" w:hAnsi="Nobel-Book"/>
          <w:b w:val="1"/>
          <w:sz w:val="24"/>
          <w:szCs w:val="24"/>
        </w:rPr>
      </w:pPr>
      <w:r w:rsidDel="00000000" w:rsidR="00000000" w:rsidRPr="00000000">
        <w:rPr>
          <w:rFonts w:ascii="Nobel-Book" w:cs="Nobel-Book" w:eastAsia="Nobel-Book" w:hAnsi="Nobel-Book"/>
          <w:b w:val="1"/>
          <w:sz w:val="24"/>
          <w:szCs w:val="24"/>
          <w:rtl w:val="0"/>
        </w:rPr>
        <w:t xml:space="preserve">Guilherme Magna - (11) 98600-8988</w:t>
      </w:r>
    </w:p>
    <w:p w:rsidR="00000000" w:rsidDel="00000000" w:rsidP="00000000" w:rsidRDefault="00000000" w:rsidRPr="00000000" w14:paraId="00000043">
      <w:pPr>
        <w:spacing w:after="0" w:line="240" w:lineRule="auto"/>
        <w:rPr>
          <w:rFonts w:ascii="Nobel-Book" w:cs="Nobel-Book" w:eastAsia="Nobel-Book" w:hAnsi="Nobel-Book"/>
          <w:b w:val="1"/>
          <w:sz w:val="24"/>
          <w:szCs w:val="24"/>
        </w:rPr>
      </w:pPr>
      <w:r w:rsidDel="00000000" w:rsidR="00000000" w:rsidRPr="00000000">
        <w:rPr>
          <w:rFonts w:ascii="Nobel-Book" w:cs="Nobel-Book" w:eastAsia="Nobel-Book" w:hAnsi="Nobel-Book"/>
          <w:b w:val="1"/>
          <w:sz w:val="24"/>
          <w:szCs w:val="24"/>
          <w:rtl w:val="0"/>
        </w:rPr>
        <w:t xml:space="preserve">Leonardo de Araujo - (11) 96084-0473</w:t>
      </w:r>
    </w:p>
    <w:p w:rsidR="00000000" w:rsidDel="00000000" w:rsidP="00000000" w:rsidRDefault="00000000" w:rsidRPr="00000000" w14:paraId="00000044">
      <w:pPr>
        <w:spacing w:after="0" w:line="240" w:lineRule="auto"/>
        <w:rPr>
          <w:rFonts w:ascii="Nobel-Book" w:cs="Nobel-Book" w:eastAsia="Nobel-Book" w:hAnsi="Nobel-Book"/>
          <w:b w:val="1"/>
          <w:sz w:val="24"/>
          <w:szCs w:val="24"/>
        </w:rPr>
      </w:pPr>
      <w:r w:rsidDel="00000000" w:rsidR="00000000" w:rsidRPr="00000000">
        <w:rPr>
          <w:rFonts w:ascii="Nobel-Book" w:cs="Nobel-Book" w:eastAsia="Nobel-Book" w:hAnsi="Nobel-Book"/>
          <w:b w:val="1"/>
          <w:sz w:val="24"/>
          <w:szCs w:val="24"/>
          <w:rtl w:val="0"/>
        </w:rPr>
        <w:t xml:space="preserve">Raphaella Abrahão - (11) 94188-7017</w:t>
      </w:r>
    </w:p>
    <w:p w:rsidR="00000000" w:rsidDel="00000000" w:rsidP="00000000" w:rsidRDefault="00000000" w:rsidRPr="00000000" w14:paraId="00000045">
      <w:pPr>
        <w:spacing w:after="0" w:line="240" w:lineRule="auto"/>
        <w:rPr>
          <w:rFonts w:ascii="Nobel-Book" w:cs="Nobel-Book" w:eastAsia="Nobel-Book" w:hAnsi="Nobel-Book"/>
          <w:b w:val="1"/>
          <w:sz w:val="24"/>
          <w:szCs w:val="24"/>
        </w:rPr>
      </w:pPr>
      <w:r w:rsidDel="00000000" w:rsidR="00000000" w:rsidRPr="00000000">
        <w:rPr>
          <w:rFonts w:ascii="Nobel-Book" w:cs="Nobel-Book" w:eastAsia="Nobel-Book" w:hAnsi="Nobel-Book"/>
          <w:b w:val="1"/>
          <w:sz w:val="24"/>
          <w:szCs w:val="24"/>
          <w:rtl w:val="0"/>
        </w:rPr>
        <w:t xml:space="preserve">Fernando Irribarra – (11) 97418-3710</w:t>
      </w:r>
    </w:p>
    <w:p w:rsidR="00000000" w:rsidDel="00000000" w:rsidP="00000000" w:rsidRDefault="00000000" w:rsidRPr="00000000" w14:paraId="00000046">
      <w:pPr>
        <w:spacing w:after="0" w:line="240" w:lineRule="auto"/>
        <w:rPr>
          <w:rFonts w:ascii="Nobel-Book" w:cs="Nobel-Book" w:eastAsia="Nobel-Book" w:hAnsi="Nobel-Book"/>
          <w:b w:val="1"/>
          <w:sz w:val="24"/>
          <w:szCs w:val="24"/>
        </w:rPr>
      </w:pPr>
      <w:r w:rsidDel="00000000" w:rsidR="00000000" w:rsidRPr="00000000">
        <w:rPr>
          <w:rFonts w:ascii="Nobel-Book" w:cs="Nobel-Book" w:eastAsia="Nobel-Book" w:hAnsi="Nobel-Book"/>
          <w:b w:val="1"/>
          <w:sz w:val="24"/>
          <w:szCs w:val="24"/>
          <w:rtl w:val="0"/>
        </w:rPr>
        <w:t xml:space="preserve">Tel.: 11 5501-4655</w:t>
      </w:r>
    </w:p>
    <w:p w:rsidR="00000000" w:rsidDel="00000000" w:rsidP="00000000" w:rsidRDefault="00000000" w:rsidRPr="00000000" w14:paraId="00000047">
      <w:pPr>
        <w:spacing w:after="0" w:line="240" w:lineRule="auto"/>
        <w:rPr>
          <w:rFonts w:ascii="Nobel-Book" w:cs="Nobel-Book" w:eastAsia="Nobel-Book" w:hAnsi="Nobel-Book"/>
          <w:b w:val="1"/>
          <w:sz w:val="24"/>
          <w:szCs w:val="24"/>
        </w:rPr>
      </w:pPr>
      <w:hyperlink r:id="rId17">
        <w:r w:rsidDel="00000000" w:rsidR="00000000" w:rsidRPr="00000000">
          <w:rPr>
            <w:rFonts w:ascii="Nobel-Book" w:cs="Nobel-Book" w:eastAsia="Nobel-Book" w:hAnsi="Nobel-Book"/>
            <w:b w:val="1"/>
            <w:color w:val="1155cc"/>
            <w:sz w:val="24"/>
            <w:szCs w:val="24"/>
            <w:u w:val="single"/>
            <w:rtl w:val="0"/>
          </w:rPr>
          <w:t xml:space="preserve">www.rpmacomunicacao.com.br</w:t>
        </w:r>
      </w:hyperlink>
      <w:r w:rsidDel="00000000" w:rsidR="00000000" w:rsidRPr="00000000">
        <w:rPr>
          <w:rtl w:val="0"/>
        </w:rPr>
      </w:r>
    </w:p>
    <w:p w:rsidR="00000000" w:rsidDel="00000000" w:rsidP="00000000" w:rsidRDefault="00000000" w:rsidRPr="00000000" w14:paraId="00000048">
      <w:pPr>
        <w:spacing w:after="0" w:line="240" w:lineRule="auto"/>
        <w:rPr>
          <w:rFonts w:ascii="Nobel-Book" w:cs="Nobel-Book" w:eastAsia="Nobel-Book" w:hAnsi="Nobel-Book"/>
          <w:b w:val="1"/>
          <w:color w:val="b0273b"/>
          <w:sz w:val="24"/>
          <w:szCs w:val="24"/>
        </w:rPr>
      </w:pPr>
      <w:r w:rsidDel="00000000" w:rsidR="00000000" w:rsidRPr="00000000">
        <w:rPr>
          <w:rtl w:val="0"/>
        </w:rPr>
      </w:r>
    </w:p>
    <w:p w:rsidR="00000000" w:rsidDel="00000000" w:rsidP="00000000" w:rsidRDefault="00000000" w:rsidRPr="00000000" w14:paraId="00000049">
      <w:pPr>
        <w:spacing w:after="0" w:line="240" w:lineRule="auto"/>
        <w:jc w:val="both"/>
        <w:rPr>
          <w:rFonts w:ascii="Nobel-Book" w:cs="Nobel-Book" w:eastAsia="Nobel-Book" w:hAnsi="Nobel-Book"/>
          <w:sz w:val="24"/>
          <w:szCs w:val="24"/>
        </w:rPr>
      </w:pP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1135" w:top="1160" w:left="1418" w:right="1701"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bel-Book"/>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pos="4252"/>
        <w:tab w:val="right" w:pos="8504"/>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center" w:pos="4252"/>
        <w:tab w:val="right" w:pos="8504"/>
      </w:tabs>
      <w:spacing w:after="0" w:line="240" w:lineRule="auto"/>
      <w:rPr/>
    </w:pPr>
    <w:r w:rsidDel="00000000" w:rsidR="00000000" w:rsidRPr="00000000">
      <w:rPr/>
      <w:drawing>
        <wp:inline distB="0" distT="0" distL="0" distR="0">
          <wp:extent cx="1733550" cy="654050"/>
          <wp:effectExtent b="0" l="0" r="0" t="0"/>
          <wp:docPr id="1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33550" cy="654050"/>
                  </a:xfrm>
                  <a:prstGeom prst="rect"/>
                  <a:ln/>
                </pic:spPr>
              </pic:pic>
            </a:graphicData>
          </a:graphic>
        </wp:inline>
      </w:drawing>
    </w: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3912870</wp:posOffset>
          </wp:positionH>
          <wp:positionV relativeFrom="paragraph">
            <wp:posOffset>164465</wp:posOffset>
          </wp:positionV>
          <wp:extent cx="1666875" cy="381000"/>
          <wp:effectExtent b="0" l="0" r="0" t="0"/>
          <wp:wrapSquare wrapText="bothSides" distB="0" distT="0" distL="114300" distR="114300"/>
          <wp:docPr descr="https://lh3.googleusercontent.com/1CudY-1DLbK99w2aKWNz3R-ZsB5VU3uGx0ECiyfIZUOfjl8mA43m9S_zcOcOuDFtZpKg8jURZlATXahfNwJCc_iDEUyMHlBOX7I65oWRvvCRqkNyOJ1_--As7kmzrxsj7sxS3Ic" id="16" name="image2.png"/>
          <a:graphic>
            <a:graphicData uri="http://schemas.openxmlformats.org/drawingml/2006/picture">
              <pic:pic>
                <pic:nvPicPr>
                  <pic:cNvPr descr="https://lh3.googleusercontent.com/1CudY-1DLbK99w2aKWNz3R-ZsB5VU3uGx0ECiyfIZUOfjl8mA43m9S_zcOcOuDFtZpKg8jURZlATXahfNwJCc_iDEUyMHlBOX7I65oWRvvCRqkNyOJ1_--As7kmzrxsj7sxS3Ic" id="0" name="image2.png"/>
                  <pic:cNvPicPr preferRelativeResize="0"/>
                </pic:nvPicPr>
                <pic:blipFill>
                  <a:blip r:embed="rId2"/>
                  <a:srcRect b="0" l="0" r="0" t="0"/>
                  <a:stretch>
                    <a:fillRect/>
                  </a:stretch>
                </pic:blipFill>
                <pic:spPr>
                  <a:xfrm>
                    <a:off x="0" y="0"/>
                    <a:ext cx="1666875" cy="381000"/>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2552700</wp:posOffset>
              </wp:positionH>
              <wp:positionV relativeFrom="paragraph">
                <wp:posOffset>0</wp:posOffset>
              </wp:positionV>
              <wp:extent cx="453390" cy="453390"/>
              <wp:effectExtent b="0" l="0" r="0" t="0"/>
              <wp:wrapSquare wrapText="bothSides" distB="0" distT="0" distL="0" distR="0"/>
              <wp:docPr descr="• PUBLIC 公開" id="14"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2552700</wp:posOffset>
              </wp:positionH>
              <wp:positionV relativeFrom="paragraph">
                <wp:posOffset>0</wp:posOffset>
              </wp:positionV>
              <wp:extent cx="453390" cy="453390"/>
              <wp:effectExtent b="0" l="0" r="0" t="0"/>
              <wp:wrapSquare wrapText="bothSides" distB="0" distT="0" distL="0" distR="0"/>
              <wp:docPr descr="• PUBLIC 公開" id="14" name="image6.png"/>
              <a:graphic>
                <a:graphicData uri="http://schemas.openxmlformats.org/drawingml/2006/picture">
                  <pic:pic>
                    <pic:nvPicPr>
                      <pic:cNvPr descr="• PUBLIC 公開" id="0" name="image6.png"/>
                      <pic:cNvPicPr preferRelativeResize="0"/>
                    </pic:nvPicPr>
                    <pic:blipFill>
                      <a:blip r:embed="rId3"/>
                      <a:srcRect/>
                      <a:stretch>
                        <a:fillRect/>
                      </a:stretch>
                    </pic:blipFill>
                    <pic:spPr>
                      <a:xfrm>
                        <a:off x="0" y="0"/>
                        <a:ext cx="453390" cy="453390"/>
                      </a:xfrm>
                      <a:prstGeom prst="rect"/>
                      <a:ln/>
                    </pic:spPr>
                  </pic:pic>
                </a:graphicData>
              </a:graphic>
            </wp:anchor>
          </w:drawing>
        </mc:Fallback>
      </mc:AlternateContent>
    </w:r>
  </w:p>
  <w:p w:rsidR="00000000" w:rsidDel="00000000" w:rsidP="00000000" w:rsidRDefault="00000000" w:rsidRPr="00000000" w14:paraId="0000004B">
    <w:pPr>
      <w:tabs>
        <w:tab w:val="center" w:pos="4252"/>
        <w:tab w:val="right" w:pos="8504"/>
      </w:tabs>
      <w:spacing w:after="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2552700</wp:posOffset>
              </wp:positionH>
              <wp:positionV relativeFrom="paragraph">
                <wp:posOffset>0</wp:posOffset>
              </wp:positionV>
              <wp:extent cx="453390" cy="453390"/>
              <wp:effectExtent b="0" l="0" r="0" t="0"/>
              <wp:wrapSquare wrapText="bothSides" distB="0" distT="0" distL="0" distR="0"/>
              <wp:docPr descr="• PUBLIC 公開" id="13"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2552700</wp:posOffset>
              </wp:positionH>
              <wp:positionV relativeFrom="paragraph">
                <wp:posOffset>0</wp:posOffset>
              </wp:positionV>
              <wp:extent cx="453390" cy="453390"/>
              <wp:effectExtent b="0" l="0" r="0" t="0"/>
              <wp:wrapSquare wrapText="bothSides" distB="0" distT="0" distL="0" distR="0"/>
              <wp:docPr descr="• PUBLIC 公開" id="13" name="image5.png"/>
              <a:graphic>
                <a:graphicData uri="http://schemas.openxmlformats.org/drawingml/2006/picture">
                  <pic:pic>
                    <pic:nvPicPr>
                      <pic:cNvPr descr="• PUBLIC 公開" id="0" name="image5.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2552700</wp:posOffset>
              </wp:positionH>
              <wp:positionV relativeFrom="paragraph">
                <wp:posOffset>0</wp:posOffset>
              </wp:positionV>
              <wp:extent cx="453390" cy="453390"/>
              <wp:effectExtent b="0" l="0" r="0" t="0"/>
              <wp:wrapSquare wrapText="bothSides" distB="0" distT="0" distL="0" distR="0"/>
              <wp:docPr descr="• PUBLIC 公開" id="12"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2552700</wp:posOffset>
              </wp:positionH>
              <wp:positionV relativeFrom="paragraph">
                <wp:posOffset>0</wp:posOffset>
              </wp:positionV>
              <wp:extent cx="453390" cy="453390"/>
              <wp:effectExtent b="0" l="0" r="0" t="0"/>
              <wp:wrapSquare wrapText="bothSides" distB="0" distT="0" distL="0" distR="0"/>
              <wp:docPr descr="• PUBLIC 公開" id="12" name="image4.png"/>
              <a:graphic>
                <a:graphicData uri="http://schemas.openxmlformats.org/drawingml/2006/picture">
                  <pic:pic>
                    <pic:nvPicPr>
                      <pic:cNvPr descr="• PUBLIC 公開"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spacing w:line="240" w:lineRule="auto"/>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spacing w:line="240" w:lineRule="auto"/>
      <w:outlineLvl w:val="5"/>
    </w:pPr>
    <w:rPr>
      <w:rFonts w:ascii="Times New Roman" w:cs="Times New Roman" w:eastAsia="Times New Roman" w:hAnsi="Times New Roman"/>
      <w:b w:val="1"/>
      <w:sz w:val="15"/>
      <w:szCs w:val="15"/>
    </w:rPr>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2B3AC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2B3AC4"/>
  </w:style>
  <w:style w:type="paragraph" w:styleId="Rodap">
    <w:name w:val="footer"/>
    <w:basedOn w:val="Normal"/>
    <w:link w:val="RodapChar"/>
    <w:uiPriority w:val="99"/>
    <w:unhideWhenUsed w:val="1"/>
    <w:rsid w:val="002B3AC4"/>
    <w:pPr>
      <w:tabs>
        <w:tab w:val="center" w:pos="4252"/>
        <w:tab w:val="right" w:pos="8504"/>
      </w:tabs>
      <w:spacing w:after="0" w:line="240" w:lineRule="auto"/>
    </w:pPr>
  </w:style>
  <w:style w:type="character" w:styleId="RodapChar" w:customStyle="1">
    <w:name w:val="Rodapé Char"/>
    <w:basedOn w:val="Fontepargpadro"/>
    <w:link w:val="Rodap"/>
    <w:uiPriority w:val="99"/>
    <w:rsid w:val="002B3AC4"/>
  </w:style>
  <w:style w:type="paragraph" w:styleId="PargrafodaLista">
    <w:name w:val="List Paragraph"/>
    <w:basedOn w:val="Normal"/>
    <w:uiPriority w:val="34"/>
    <w:qFormat w:val="1"/>
    <w:rsid w:val="00612E2D"/>
    <w:pPr>
      <w:ind w:left="720"/>
      <w:contextualSpacing w:val="1"/>
    </w:pPr>
  </w:style>
  <w:style w:type="paragraph" w:styleId="Reviso">
    <w:name w:val="Revision"/>
    <w:hidden w:val="1"/>
    <w:uiPriority w:val="99"/>
    <w:semiHidden w:val="1"/>
    <w:rsid w:val="00FF5F98"/>
    <w:pPr>
      <w:spacing w:after="0" w:line="240" w:lineRule="auto"/>
    </w:pPr>
  </w:style>
  <w:style w:type="character" w:styleId="Hyperlink">
    <w:name w:val="Hyperlink"/>
    <w:basedOn w:val="Fontepargpadro"/>
    <w:uiPriority w:val="99"/>
    <w:unhideWhenUsed w:val="1"/>
    <w:rsid w:val="003A4E62"/>
    <w:rPr>
      <w:color w:val="0000ff" w:themeColor="hyperlink"/>
      <w:u w:val="single"/>
    </w:rPr>
  </w:style>
  <w:style w:type="character" w:styleId="MenoPendente">
    <w:name w:val="Unresolved Mention"/>
    <w:basedOn w:val="Fontepargpadro"/>
    <w:uiPriority w:val="99"/>
    <w:semiHidden w:val="1"/>
    <w:unhideWhenUsed w:val="1"/>
    <w:rsid w:val="003A4E62"/>
    <w:rPr>
      <w:color w:val="605e5c"/>
      <w:shd w:color="auto" w:fill="e1dfdd" w:val="clear"/>
    </w:rPr>
  </w:style>
  <w:style w:type="paragraph" w:styleId="NormalWeb">
    <w:name w:val="Normal (Web)"/>
    <w:basedOn w:val="Normal"/>
    <w:uiPriority w:val="99"/>
    <w:unhideWhenUsed w:val="1"/>
    <w:rsid w:val="006C1E0F"/>
    <w:pPr>
      <w:spacing w:after="100" w:afterAutospacing="1" w:before="100" w:beforeAutospacing="1" w:line="240" w:lineRule="auto"/>
    </w:pPr>
    <w:rPr>
      <w:rFonts w:ascii="Times New Roman" w:cs="Times New Roman" w:eastAsia="Times New Roman" w:hAnsi="Times New Roman"/>
      <w:sz w:val="24"/>
      <w:szCs w:val="24"/>
    </w:rPr>
  </w:style>
  <w:style w:type="paragraph" w:styleId="marginbzero" w:customStyle="1">
    <w:name w:val="marginb_zero"/>
    <w:basedOn w:val="Normal"/>
    <w:rsid w:val="006C1E0F"/>
    <w:pPr>
      <w:spacing w:after="100" w:afterAutospacing="1" w:before="100" w:beforeAutospacing="1" w:line="240" w:lineRule="auto"/>
    </w:pPr>
    <w:rPr>
      <w:rFonts w:ascii="Times New Roman" w:cs="Times New Roman" w:eastAsia="Times New Roman" w:hAnsi="Times New Roman"/>
      <w:sz w:val="24"/>
      <w:szCs w:val="24"/>
    </w:rPr>
  </w:style>
  <w:style w:type="character" w:styleId="HiperlinkVisitado">
    <w:name w:val="FollowedHyperlink"/>
    <w:basedOn w:val="Fontepargpadro"/>
    <w:uiPriority w:val="99"/>
    <w:semiHidden w:val="1"/>
    <w:unhideWhenUsed w:val="1"/>
    <w:rsid w:val="007A4862"/>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www.lexuscomunica.com.br" TargetMode="External"/><Relationship Id="rId22" Type="http://schemas.openxmlformats.org/officeDocument/2006/relationships/footer" Target="footer2.xml"/><Relationship Id="rId10" Type="http://schemas.openxmlformats.org/officeDocument/2006/relationships/image" Target="media/image1.png"/><Relationship Id="rId21" Type="http://schemas.openxmlformats.org/officeDocument/2006/relationships/footer" Target="footer3.xml"/><Relationship Id="rId13" Type="http://schemas.openxmlformats.org/officeDocument/2006/relationships/hyperlink" Target="mailto:lvolcov@toyota.com.br" TargetMode="External"/><Relationship Id="rId12" Type="http://schemas.openxmlformats.org/officeDocument/2006/relationships/hyperlink" Target="mailto:raborges@toyota.com.br"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hpaPe-ug048" TargetMode="External"/><Relationship Id="rId15" Type="http://schemas.openxmlformats.org/officeDocument/2006/relationships/hyperlink" Target="mailto:kosantos@toyota.com.br" TargetMode="External"/><Relationship Id="rId14" Type="http://schemas.openxmlformats.org/officeDocument/2006/relationships/hyperlink" Target="mailto:kbuarque@toyota.com.br" TargetMode="External"/><Relationship Id="rId17" Type="http://schemas.openxmlformats.org/officeDocument/2006/relationships/hyperlink" Target="http://www.rpmacomunicacao.com.br" TargetMode="External"/><Relationship Id="rId16" Type="http://schemas.openxmlformats.org/officeDocument/2006/relationships/hyperlink" Target="mailto:toyota@rpmacomunicacao.com.br"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lexusdesignaward.com/" TargetMode="External"/><Relationship Id="rId8" Type="http://schemas.openxmlformats.org/officeDocument/2006/relationships/hyperlink" Target="https://discoverlexus.com/stories/lexus-design-award-2023/program-details/official-ru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v61VEmxadac6KYw7QY5cj38KrA==">AMUW2mUPT4xH98hM/5Tk8EBjhhLbtVVLxtMjvyKWxF+UF++A+VxD+4/8DqpUQOgjFkcQMx32gYIXsturLp/4KrHKA3APchW330ptRBCAZ3aKZHqJq4H2/WZQ86+nbFZki7zvnigmpT7z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2022-06-08T19:14:00Z</dcterms:created>
  <dc:creator>Rafael Parente Borges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3,5,6</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2022-06-08T19:13:09Z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3571148f-e925-4af7-af23-46a95869d84b</vt:lpwstr>
  </property>
  <property fmtid="{D5CDD505-2E9C-101B-9397-08002B2CF9AE}" pid="11" name="MSIP_Label_023e975b-7b34-49da-9033-9c8f8f7bcde3_ContentBits">
    <vt:lpwstr>1</vt:lpwstr>
  </property>
</Properties>
</file>