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01E1" w14:textId="77777777" w:rsidR="00442159" w:rsidRDefault="00442159">
      <w:pPr>
        <w:spacing w:after="0" w:line="360" w:lineRule="auto"/>
        <w:jc w:val="center"/>
        <w:rPr>
          <w:rFonts w:ascii="Arial" w:eastAsia="Arial" w:hAnsi="Arial" w:cs="Arial"/>
          <w:b/>
          <w:sz w:val="32"/>
          <w:szCs w:val="32"/>
          <w:highlight w:val="white"/>
        </w:rPr>
      </w:pPr>
    </w:p>
    <w:p w14:paraId="421DEAFB" w14:textId="77777777" w:rsidR="00442159" w:rsidRDefault="00C1116B">
      <w:pPr>
        <w:spacing w:line="360" w:lineRule="auto"/>
        <w:jc w:val="center"/>
        <w:rPr>
          <w:rFonts w:ascii="Arial" w:eastAsia="Arial" w:hAnsi="Arial" w:cs="Arial"/>
          <w:b/>
          <w:sz w:val="32"/>
          <w:szCs w:val="32"/>
          <w:highlight w:val="white"/>
        </w:rPr>
      </w:pPr>
      <w:r>
        <w:rPr>
          <w:rFonts w:ascii="Arial" w:eastAsia="Arial" w:hAnsi="Arial" w:cs="Arial"/>
          <w:b/>
          <w:sz w:val="32"/>
          <w:szCs w:val="32"/>
          <w:highlight w:val="white"/>
        </w:rPr>
        <w:t>Nancy Serapião assume como ‘</w:t>
      </w:r>
      <w:proofErr w:type="spellStart"/>
      <w:r>
        <w:rPr>
          <w:rFonts w:ascii="Arial" w:eastAsia="Arial" w:hAnsi="Arial" w:cs="Arial"/>
          <w:b/>
          <w:sz w:val="32"/>
          <w:szCs w:val="32"/>
          <w:highlight w:val="white"/>
        </w:rPr>
        <w:t>head</w:t>
      </w:r>
      <w:proofErr w:type="spellEnd"/>
      <w:r>
        <w:rPr>
          <w:rFonts w:ascii="Arial" w:eastAsia="Arial" w:hAnsi="Arial" w:cs="Arial"/>
          <w:b/>
          <w:sz w:val="32"/>
          <w:szCs w:val="32"/>
          <w:highlight w:val="white"/>
        </w:rPr>
        <w:t>’ da Lexus no Brasil</w:t>
      </w:r>
    </w:p>
    <w:p w14:paraId="10CC7BA6" w14:textId="72ED0556" w:rsidR="00442159" w:rsidRDefault="0000588B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C</w:t>
      </w:r>
      <w:r w:rsidR="00C1116B">
        <w:rPr>
          <w:rFonts w:ascii="Arial" w:eastAsia="Arial" w:hAnsi="Arial" w:cs="Arial"/>
          <w:highlight w:val="white"/>
        </w:rPr>
        <w:t xml:space="preserve">om </w:t>
      </w:r>
      <w:r>
        <w:rPr>
          <w:rFonts w:ascii="Arial" w:eastAsia="Arial" w:hAnsi="Arial" w:cs="Arial"/>
          <w:highlight w:val="white"/>
        </w:rPr>
        <w:t xml:space="preserve">mais de 15 anos de </w:t>
      </w:r>
      <w:r w:rsidR="00C1116B">
        <w:rPr>
          <w:rFonts w:ascii="Arial" w:eastAsia="Arial" w:hAnsi="Arial" w:cs="Arial"/>
          <w:highlight w:val="white"/>
        </w:rPr>
        <w:t>experiência</w:t>
      </w:r>
      <w:r>
        <w:rPr>
          <w:rFonts w:ascii="Arial" w:eastAsia="Arial" w:hAnsi="Arial" w:cs="Arial"/>
          <w:highlight w:val="white"/>
        </w:rPr>
        <w:t xml:space="preserve"> no segmento </w:t>
      </w:r>
      <w:r w:rsidRPr="0000588B">
        <w:rPr>
          <w:rFonts w:ascii="Arial" w:eastAsia="Arial" w:hAnsi="Arial" w:cs="Arial"/>
          <w:i/>
          <w:iCs/>
          <w:highlight w:val="white"/>
        </w:rPr>
        <w:t>premium</w:t>
      </w:r>
      <w:r>
        <w:rPr>
          <w:rFonts w:ascii="Arial" w:eastAsia="Arial" w:hAnsi="Arial" w:cs="Arial"/>
          <w:highlight w:val="white"/>
        </w:rPr>
        <w:t xml:space="preserve"> automotivo, executiva chega</w:t>
      </w:r>
      <w:r w:rsidR="00C1116B">
        <w:rPr>
          <w:rFonts w:ascii="Arial" w:eastAsia="Arial" w:hAnsi="Arial" w:cs="Arial"/>
          <w:highlight w:val="white"/>
        </w:rPr>
        <w:t xml:space="preserve"> para reforçar novo capítulo da empresa no País</w:t>
      </w:r>
    </w:p>
    <w:p w14:paraId="0FB04854" w14:textId="77777777" w:rsidR="00442159" w:rsidRDefault="00442159">
      <w:pPr>
        <w:spacing w:after="0" w:line="360" w:lineRule="auto"/>
        <w:jc w:val="both"/>
        <w:rPr>
          <w:rFonts w:ascii="Arial" w:eastAsia="Arial" w:hAnsi="Arial" w:cs="Arial"/>
          <w:highlight w:val="white"/>
        </w:rPr>
      </w:pPr>
    </w:p>
    <w:p w14:paraId="20E12FF0" w14:textId="2F512773" w:rsidR="00C1116B" w:rsidRDefault="00C1116B" w:rsidP="00C1116B">
      <w:pPr>
        <w:spacing w:after="0" w:line="36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A Lexus do Brasil anuncia a chegada de Nancy Aline Serapião como a nova </w:t>
      </w:r>
      <w:proofErr w:type="spellStart"/>
      <w:r>
        <w:rPr>
          <w:rFonts w:ascii="Arial" w:eastAsia="Arial" w:hAnsi="Arial" w:cs="Arial"/>
          <w:i/>
          <w:highlight w:val="white"/>
        </w:rPr>
        <w:t>head</w:t>
      </w:r>
      <w:proofErr w:type="spellEnd"/>
      <w:r>
        <w:rPr>
          <w:rFonts w:ascii="Arial" w:eastAsia="Arial" w:hAnsi="Arial" w:cs="Arial"/>
          <w:highlight w:val="white"/>
        </w:rPr>
        <w:t xml:space="preserve"> da marca. A executiva é formada em administração e possui pós-graduação em inteligência competitiva. Com mais de 15 anos de experiência no segmento </w:t>
      </w:r>
      <w:r>
        <w:rPr>
          <w:rFonts w:ascii="Arial" w:eastAsia="Arial" w:hAnsi="Arial" w:cs="Arial"/>
          <w:i/>
          <w:highlight w:val="white"/>
        </w:rPr>
        <w:t>premium</w:t>
      </w:r>
      <w:r>
        <w:rPr>
          <w:rFonts w:ascii="Arial" w:eastAsia="Arial" w:hAnsi="Arial" w:cs="Arial"/>
          <w:highlight w:val="white"/>
        </w:rPr>
        <w:t xml:space="preserve"> automotivo, tem ampla e</w:t>
      </w:r>
      <w:r>
        <w:rPr>
          <w:rFonts w:ascii="Arial" w:eastAsia="Arial" w:hAnsi="Arial" w:cs="Arial"/>
          <w:highlight w:val="white"/>
        </w:rPr>
        <w:t xml:space="preserve">xpertise em áreas como planejamento estratégico, vendas, marketing, </w:t>
      </w:r>
      <w:r>
        <w:rPr>
          <w:rFonts w:ascii="Arial" w:eastAsia="Arial" w:hAnsi="Arial" w:cs="Arial"/>
          <w:i/>
          <w:highlight w:val="white"/>
        </w:rPr>
        <w:t>branding</w:t>
      </w:r>
      <w:r>
        <w:rPr>
          <w:rFonts w:ascii="Arial" w:eastAsia="Arial" w:hAnsi="Arial" w:cs="Arial"/>
          <w:highlight w:val="white"/>
        </w:rPr>
        <w:t>, produto e rede de concessionárias. Nancy</w:t>
      </w:r>
      <w:r>
        <w:rPr>
          <w:rFonts w:ascii="Arial" w:eastAsia="Arial" w:hAnsi="Arial" w:cs="Arial"/>
          <w:highlight w:val="white"/>
        </w:rPr>
        <w:t xml:space="preserve"> responderá ao diretor comercial da Toyota e Lexus do Brasil, José Ricardo Gomes, e ao </w:t>
      </w:r>
      <w:r>
        <w:rPr>
          <w:rFonts w:ascii="Arial" w:eastAsia="Arial" w:hAnsi="Arial" w:cs="Arial"/>
          <w:strike/>
          <w:highlight w:val="white"/>
        </w:rPr>
        <w:t>P</w:t>
      </w:r>
      <w:r>
        <w:rPr>
          <w:rFonts w:ascii="Arial" w:eastAsia="Arial" w:hAnsi="Arial" w:cs="Arial"/>
          <w:highlight w:val="white"/>
        </w:rPr>
        <w:t>residente da Toyota do Brasil, Rafael Chang.</w:t>
      </w:r>
    </w:p>
    <w:p w14:paraId="6983BEDF" w14:textId="77777777" w:rsidR="0000588B" w:rsidRDefault="0000588B">
      <w:pPr>
        <w:spacing w:after="0" w:line="360" w:lineRule="auto"/>
        <w:jc w:val="both"/>
        <w:rPr>
          <w:rFonts w:ascii="Arial" w:eastAsia="Arial" w:hAnsi="Arial" w:cs="Arial"/>
          <w:highlight w:val="white"/>
        </w:rPr>
      </w:pPr>
    </w:p>
    <w:p w14:paraId="37B1F896" w14:textId="6DF03C20" w:rsidR="00442159" w:rsidRDefault="00C1116B">
      <w:pPr>
        <w:spacing w:after="0" w:line="36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Nanc</w:t>
      </w:r>
      <w:r>
        <w:rPr>
          <w:rFonts w:ascii="Arial" w:eastAsia="Arial" w:hAnsi="Arial" w:cs="Arial"/>
          <w:highlight w:val="white"/>
        </w:rPr>
        <w:t xml:space="preserve">y assume o cargo </w:t>
      </w:r>
      <w:r>
        <w:rPr>
          <w:rFonts w:ascii="Arial" w:eastAsia="Arial" w:hAnsi="Arial" w:cs="Arial"/>
          <w:highlight w:val="white"/>
        </w:rPr>
        <w:t>de gestora da Lexus</w:t>
      </w:r>
      <w:r>
        <w:rPr>
          <w:rFonts w:ascii="Arial" w:eastAsia="Arial" w:hAnsi="Arial" w:cs="Arial"/>
          <w:highlight w:val="white"/>
        </w:rPr>
        <w:t>,</w:t>
      </w:r>
      <w:r>
        <w:rPr>
          <w:rFonts w:ascii="Arial" w:eastAsia="Arial" w:hAnsi="Arial" w:cs="Arial"/>
          <w:highlight w:val="white"/>
        </w:rPr>
        <w:t xml:space="preserve"> reforçando o novo capítulo da marca no País, </w:t>
      </w:r>
      <w:r>
        <w:rPr>
          <w:rFonts w:ascii="Arial" w:eastAsia="Arial" w:hAnsi="Arial" w:cs="Arial"/>
          <w:highlight w:val="white"/>
        </w:rPr>
        <w:t xml:space="preserve">evidenciado após o lançamento do novo RX 500h. </w:t>
      </w:r>
      <w:r>
        <w:rPr>
          <w:rFonts w:ascii="Arial" w:eastAsia="Arial" w:hAnsi="Arial" w:cs="Arial"/>
          <w:highlight w:val="white"/>
        </w:rPr>
        <w:t xml:space="preserve">O objetivo da Lexus é tornar-se a número 1 em experiência para os clientes dentro do segmento </w:t>
      </w:r>
      <w:r>
        <w:rPr>
          <w:rFonts w:ascii="Arial" w:eastAsia="Arial" w:hAnsi="Arial" w:cs="Arial"/>
          <w:i/>
          <w:highlight w:val="white"/>
        </w:rPr>
        <w:t>premium</w:t>
      </w:r>
      <w:r>
        <w:rPr>
          <w:rFonts w:ascii="Arial" w:eastAsia="Arial" w:hAnsi="Arial" w:cs="Arial"/>
          <w:highlight w:val="white"/>
        </w:rPr>
        <w:t>, além de ser u</w:t>
      </w:r>
      <w:r>
        <w:rPr>
          <w:rFonts w:ascii="Arial" w:eastAsia="Arial" w:hAnsi="Arial" w:cs="Arial"/>
          <w:highlight w:val="white"/>
        </w:rPr>
        <w:t xml:space="preserve">ma vitrine de novas tecnologias para o Grupo Toyota e uma </w:t>
      </w:r>
      <w:proofErr w:type="spellStart"/>
      <w:r>
        <w:rPr>
          <w:rFonts w:ascii="Arial" w:eastAsia="Arial" w:hAnsi="Arial" w:cs="Arial"/>
          <w:i/>
          <w:highlight w:val="white"/>
        </w:rPr>
        <w:t>flagship</w:t>
      </w:r>
      <w:proofErr w:type="spellEnd"/>
      <w:r>
        <w:rPr>
          <w:rFonts w:ascii="Arial" w:eastAsia="Arial" w:hAnsi="Arial" w:cs="Arial"/>
          <w:i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 xml:space="preserve">em eletrificação. A empresa ainda planeja novidades para o pós-venda neste ano e a executiva estará à frente dessa transformação. </w:t>
      </w:r>
    </w:p>
    <w:p w14:paraId="419A6D28" w14:textId="77777777" w:rsidR="00442159" w:rsidRDefault="00442159">
      <w:pPr>
        <w:spacing w:after="0" w:line="360" w:lineRule="auto"/>
        <w:jc w:val="both"/>
        <w:rPr>
          <w:rFonts w:ascii="Arial" w:eastAsia="Arial" w:hAnsi="Arial" w:cs="Arial"/>
          <w:highlight w:val="white"/>
        </w:rPr>
      </w:pPr>
    </w:p>
    <w:p w14:paraId="5C5A6920" w14:textId="77777777" w:rsidR="00442159" w:rsidRDefault="00C1116B">
      <w:pPr>
        <w:spacing w:after="0" w:line="360" w:lineRule="auto"/>
        <w:jc w:val="both"/>
        <w:rPr>
          <w:rFonts w:ascii="Arial" w:eastAsia="Arial" w:hAnsi="Arial" w:cs="Arial"/>
          <w:strike/>
          <w:highlight w:val="white"/>
        </w:rPr>
      </w:pPr>
      <w:r>
        <w:rPr>
          <w:rFonts w:ascii="Arial" w:eastAsia="Arial" w:hAnsi="Arial" w:cs="Arial"/>
          <w:highlight w:val="white"/>
        </w:rPr>
        <w:t>“Estou muito animada em fazer parte da equipe da Lexus Br</w:t>
      </w:r>
      <w:r>
        <w:rPr>
          <w:rFonts w:ascii="Arial" w:eastAsia="Arial" w:hAnsi="Arial" w:cs="Arial"/>
          <w:highlight w:val="white"/>
        </w:rPr>
        <w:t xml:space="preserve">asil e liderar uma marca tão icônica no segmento automotivo </w:t>
      </w:r>
      <w:r>
        <w:rPr>
          <w:rFonts w:ascii="Arial" w:eastAsia="Arial" w:hAnsi="Arial" w:cs="Arial"/>
          <w:i/>
          <w:highlight w:val="white"/>
        </w:rPr>
        <w:t>premium</w:t>
      </w:r>
      <w:r>
        <w:rPr>
          <w:rFonts w:ascii="Arial" w:eastAsia="Arial" w:hAnsi="Arial" w:cs="Arial"/>
          <w:highlight w:val="white"/>
        </w:rPr>
        <w:t>. Estamos comprometidos em proporcionar a melhor experiência para os nossos clientes, oferecendo inovação, tecnologia e excelência nos produtos e serviços. Estou pronta para assumir esse de</w:t>
      </w:r>
      <w:r>
        <w:rPr>
          <w:rFonts w:ascii="Arial" w:eastAsia="Arial" w:hAnsi="Arial" w:cs="Arial"/>
          <w:highlight w:val="white"/>
        </w:rPr>
        <w:t>safio e levar a Lexus Brasil a novos patamares de sucesso”, afirma Nancy</w:t>
      </w:r>
    </w:p>
    <w:p w14:paraId="137FE96A" w14:textId="77777777" w:rsidR="00442159" w:rsidRDefault="00442159">
      <w:pPr>
        <w:spacing w:after="0" w:line="360" w:lineRule="auto"/>
        <w:jc w:val="both"/>
        <w:rPr>
          <w:rFonts w:ascii="Arial" w:eastAsia="Arial" w:hAnsi="Arial" w:cs="Arial"/>
          <w:strike/>
          <w:highlight w:val="white"/>
        </w:rPr>
      </w:pPr>
    </w:p>
    <w:p w14:paraId="2D2A337E" w14:textId="77777777" w:rsidR="00442159" w:rsidRDefault="00C1116B">
      <w:pPr>
        <w:spacing w:after="0" w:line="36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Em sua carreira, a executiva ainda atuou ativamente em projetos que tiveram crescimento da participação de mercado, rede de revendedores, marca, receitas, aumento das margens de cont</w:t>
      </w:r>
      <w:r>
        <w:rPr>
          <w:rFonts w:ascii="Arial" w:eastAsia="Arial" w:hAnsi="Arial" w:cs="Arial"/>
          <w:highlight w:val="white"/>
        </w:rPr>
        <w:t>ribuição, redução de despesas e custos, marketing e CRM.</w:t>
      </w:r>
    </w:p>
    <w:p w14:paraId="47063427" w14:textId="77777777" w:rsidR="00442159" w:rsidRDefault="00442159">
      <w:pPr>
        <w:spacing w:after="0" w:line="360" w:lineRule="auto"/>
        <w:jc w:val="both"/>
        <w:rPr>
          <w:rFonts w:ascii="Arial" w:eastAsia="Arial" w:hAnsi="Arial" w:cs="Arial"/>
          <w:highlight w:val="white"/>
        </w:rPr>
      </w:pPr>
    </w:p>
    <w:p w14:paraId="540B8BAA" w14:textId="77777777" w:rsidR="00442159" w:rsidRDefault="00C1116B">
      <w:pPr>
        <w:spacing w:after="0" w:line="36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“Chego à Lexus com o objetivo de oferecer aos clientes brasileiros uma experiência única em mobilidade elétrica. Juntos, vamos trabalhar para alcançar nossas metas de crescimento”, completa Nancy.</w:t>
      </w:r>
    </w:p>
    <w:p w14:paraId="59F9EE3E" w14:textId="77777777" w:rsidR="00442159" w:rsidRDefault="00442159">
      <w:pPr>
        <w:spacing w:after="0" w:line="360" w:lineRule="auto"/>
        <w:jc w:val="both"/>
        <w:rPr>
          <w:rFonts w:ascii="Arial" w:eastAsia="Arial" w:hAnsi="Arial" w:cs="Arial"/>
          <w:b/>
          <w:highlight w:val="white"/>
        </w:rPr>
      </w:pPr>
    </w:p>
    <w:p w14:paraId="6435B988" w14:textId="77777777" w:rsidR="00442159" w:rsidRDefault="00C1116B">
      <w:pPr>
        <w:spacing w:after="0" w:line="36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________________________________________________________</w:t>
      </w:r>
    </w:p>
    <w:p w14:paraId="7C1B7DA7" w14:textId="77777777" w:rsidR="00442159" w:rsidRDefault="00442159">
      <w:pPr>
        <w:spacing w:after="0" w:line="360" w:lineRule="auto"/>
        <w:jc w:val="both"/>
        <w:rPr>
          <w:rFonts w:ascii="Arial" w:eastAsia="Arial" w:hAnsi="Arial" w:cs="Arial"/>
          <w:b/>
          <w:highlight w:val="white"/>
        </w:rPr>
      </w:pPr>
    </w:p>
    <w:p w14:paraId="45B07B69" w14:textId="77777777" w:rsidR="00442159" w:rsidRDefault="00442159">
      <w:pPr>
        <w:spacing w:after="0" w:line="360" w:lineRule="auto"/>
        <w:jc w:val="both"/>
        <w:rPr>
          <w:rFonts w:ascii="Arial" w:eastAsia="Arial" w:hAnsi="Arial" w:cs="Arial"/>
          <w:b/>
          <w:highlight w:val="white"/>
        </w:rPr>
      </w:pPr>
    </w:p>
    <w:p w14:paraId="1E7B3BD8" w14:textId="77777777" w:rsidR="00442159" w:rsidRDefault="00C1116B">
      <w:pPr>
        <w:spacing w:after="0" w:line="360" w:lineRule="auto"/>
        <w:jc w:val="both"/>
        <w:rPr>
          <w:rFonts w:ascii="Arial" w:eastAsia="Arial" w:hAnsi="Arial" w:cs="Arial"/>
          <w:b/>
          <w:i/>
          <w:highlight w:val="white"/>
        </w:rPr>
      </w:pPr>
      <w:r>
        <w:rPr>
          <w:rFonts w:ascii="Arial" w:eastAsia="Arial" w:hAnsi="Arial" w:cs="Arial"/>
          <w:b/>
          <w:i/>
          <w:highlight w:val="white"/>
        </w:rPr>
        <w:t xml:space="preserve">Sobre </w:t>
      </w:r>
      <w:r>
        <w:rPr>
          <w:rFonts w:ascii="Arial" w:eastAsia="Arial" w:hAnsi="Arial" w:cs="Arial"/>
          <w:b/>
          <w:i/>
          <w:strike/>
          <w:highlight w:val="white"/>
        </w:rPr>
        <w:t>a</w:t>
      </w:r>
      <w:r>
        <w:rPr>
          <w:rFonts w:ascii="Arial" w:eastAsia="Arial" w:hAnsi="Arial" w:cs="Arial"/>
          <w:b/>
          <w:i/>
          <w:highlight w:val="white"/>
        </w:rPr>
        <w:t xml:space="preserve"> Lexus</w:t>
      </w:r>
    </w:p>
    <w:p w14:paraId="78B398FE" w14:textId="77777777" w:rsidR="00442159" w:rsidRDefault="00C1116B">
      <w:pPr>
        <w:spacing w:after="0" w:line="360" w:lineRule="auto"/>
        <w:jc w:val="both"/>
        <w:rPr>
          <w:rFonts w:ascii="Arial" w:eastAsia="Arial" w:hAnsi="Arial" w:cs="Arial"/>
          <w:b/>
          <w:sz w:val="32"/>
          <w:szCs w:val="32"/>
          <w:highlight w:val="white"/>
        </w:rPr>
      </w:pPr>
      <w:r>
        <w:rPr>
          <w:rFonts w:ascii="Arial" w:eastAsia="Arial" w:hAnsi="Arial" w:cs="Arial"/>
          <w:i/>
          <w:highlight w:val="white"/>
        </w:rPr>
        <w:t xml:space="preserve">Desde a sua estreia, em 1989, a Lexus conquistou sólida reputação por seus produtos de alta qualidade e pelo excelente nível de atendimento prestado aos clientes. Em seu início, a Lexus </w:t>
      </w:r>
      <w:r>
        <w:rPr>
          <w:rFonts w:ascii="Arial" w:eastAsia="Arial" w:hAnsi="Arial" w:cs="Arial"/>
          <w:highlight w:val="white"/>
        </w:rPr>
        <w:t>disponibiliza</w:t>
      </w:r>
      <w:r>
        <w:rPr>
          <w:rFonts w:ascii="Arial" w:eastAsia="Arial" w:hAnsi="Arial" w:cs="Arial"/>
          <w:i/>
          <w:highlight w:val="white"/>
        </w:rPr>
        <w:t xml:space="preserve"> dois sedãs de luxo e o compromisso com a busca pela perf</w:t>
      </w:r>
      <w:r>
        <w:rPr>
          <w:rFonts w:ascii="Arial" w:eastAsia="Arial" w:hAnsi="Arial" w:cs="Arial"/>
          <w:i/>
          <w:highlight w:val="white"/>
        </w:rPr>
        <w:t>eição. Desde aquela época, a Lexus tem expandido sua linha de produtos para atender clientes do mercado de luxo em todo o mundo. Atualmente, a marca vai além de sua reputação de veículos de alta qualidade, com a integração de tecnologias inovadoras, como a</w:t>
      </w:r>
      <w:r>
        <w:rPr>
          <w:rFonts w:ascii="Arial" w:eastAsia="Arial" w:hAnsi="Arial" w:cs="Arial"/>
          <w:i/>
          <w:highlight w:val="white"/>
        </w:rPr>
        <w:t xml:space="preserve"> Lexus </w:t>
      </w:r>
      <w:proofErr w:type="spellStart"/>
      <w:r>
        <w:rPr>
          <w:rFonts w:ascii="Arial" w:eastAsia="Arial" w:hAnsi="Arial" w:cs="Arial"/>
          <w:i/>
          <w:highlight w:val="white"/>
        </w:rPr>
        <w:t>Hybrid</w:t>
      </w:r>
      <w:proofErr w:type="spellEnd"/>
      <w:r>
        <w:rPr>
          <w:rFonts w:ascii="Arial" w:eastAsia="Arial" w:hAnsi="Arial" w:cs="Arial"/>
          <w:i/>
          <w:highlight w:val="white"/>
        </w:rPr>
        <w:t xml:space="preserve"> Drive, que conquistou a liderança no segmento de luxo híbrido. Hoje, a Lexus comercializa em todo o mundo diversas versões de 11 modelos.</w:t>
      </w:r>
    </w:p>
    <w:p w14:paraId="1D014C13" w14:textId="77777777" w:rsidR="00442159" w:rsidRDefault="00442159">
      <w:pPr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</w:p>
    <w:p w14:paraId="55D03BDC" w14:textId="77777777" w:rsidR="00442159" w:rsidRDefault="00C1116B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Informações à imprensa </w:t>
      </w:r>
    </w:p>
    <w:p w14:paraId="30954149" w14:textId="77777777" w:rsidR="00442159" w:rsidRDefault="00C1116B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Lexus do Brasil – Departamento de Comunicação </w:t>
      </w:r>
    </w:p>
    <w:p w14:paraId="68F6699B" w14:textId="77777777" w:rsidR="00442159" w:rsidRPr="0000588B" w:rsidRDefault="00C1116B">
      <w:pPr>
        <w:spacing w:after="0" w:line="360" w:lineRule="auto"/>
        <w:rPr>
          <w:rFonts w:ascii="Arial" w:eastAsia="Arial" w:hAnsi="Arial" w:cs="Arial"/>
          <w:sz w:val="24"/>
          <w:szCs w:val="24"/>
          <w:highlight w:val="white"/>
          <w:lang w:val="en-US"/>
        </w:rPr>
      </w:pPr>
      <w:r w:rsidRPr="0000588B">
        <w:rPr>
          <w:rFonts w:ascii="Arial" w:eastAsia="Arial" w:hAnsi="Arial" w:cs="Arial"/>
          <w:sz w:val="24"/>
          <w:szCs w:val="24"/>
          <w:highlight w:val="white"/>
          <w:lang w:val="en-US"/>
        </w:rPr>
        <w:t xml:space="preserve">Kelly Buarque - </w:t>
      </w:r>
      <w:hyperlink r:id="rId8">
        <w:r w:rsidRPr="0000588B">
          <w:rPr>
            <w:rFonts w:ascii="Arial" w:eastAsia="Arial" w:hAnsi="Arial" w:cs="Arial"/>
            <w:sz w:val="24"/>
            <w:szCs w:val="24"/>
            <w:highlight w:val="white"/>
            <w:u w:val="single"/>
            <w:lang w:val="en-US"/>
          </w:rPr>
          <w:t>kbuarque@toyota.com.br</w:t>
        </w:r>
      </w:hyperlink>
      <w:r w:rsidRPr="0000588B">
        <w:rPr>
          <w:rFonts w:ascii="Arial" w:eastAsia="Arial" w:hAnsi="Arial" w:cs="Arial"/>
          <w:sz w:val="24"/>
          <w:szCs w:val="24"/>
          <w:highlight w:val="white"/>
          <w:lang w:val="en-US"/>
        </w:rPr>
        <w:t xml:space="preserve"> </w:t>
      </w:r>
    </w:p>
    <w:p w14:paraId="503E4237" w14:textId="77777777" w:rsidR="00442159" w:rsidRDefault="00C1116B">
      <w:pPr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Kessia Santos – </w:t>
      </w:r>
      <w:hyperlink r:id="rId9">
        <w:r>
          <w:rPr>
            <w:rFonts w:ascii="Arial" w:eastAsia="Arial" w:hAnsi="Arial" w:cs="Arial"/>
            <w:sz w:val="24"/>
            <w:szCs w:val="24"/>
            <w:highlight w:val="white"/>
            <w:u w:val="single"/>
          </w:rPr>
          <w:t>kosantos@toyota.com.br</w:t>
        </w:r>
      </w:hyperlink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14:paraId="7F7F08D3" w14:textId="77777777" w:rsidR="00442159" w:rsidRDefault="00C1116B">
      <w:pPr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Lilian Assis de Oliveira - </w:t>
      </w:r>
      <w:hyperlink r:id="rId10">
        <w:r>
          <w:rPr>
            <w:rFonts w:ascii="Arial" w:eastAsia="Arial" w:hAnsi="Arial" w:cs="Arial"/>
            <w:sz w:val="24"/>
            <w:szCs w:val="24"/>
            <w:highlight w:val="white"/>
            <w:u w:val="single"/>
          </w:rPr>
          <w:t>lassis@toyota.com.br</w:t>
        </w:r>
      </w:hyperlink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14:paraId="4782867B" w14:textId="77777777" w:rsidR="00442159" w:rsidRDefault="00442159">
      <w:pPr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</w:p>
    <w:p w14:paraId="756DF206" w14:textId="77777777" w:rsidR="00442159" w:rsidRDefault="00C1116B">
      <w:pPr>
        <w:spacing w:after="0" w:line="360" w:lineRule="auto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RPMA Comunicação</w:t>
      </w:r>
    </w:p>
    <w:p w14:paraId="15EACC1D" w14:textId="77777777" w:rsidR="00442159" w:rsidRDefault="00C1116B">
      <w:pPr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  <w:hyperlink r:id="rId11">
        <w:r>
          <w:rPr>
            <w:rFonts w:ascii="Arial" w:eastAsia="Arial" w:hAnsi="Arial" w:cs="Arial"/>
            <w:sz w:val="24"/>
            <w:szCs w:val="24"/>
            <w:highlight w:val="white"/>
            <w:u w:val="single"/>
          </w:rPr>
          <w:t>toyota@rpmacomunicacao.com.br</w:t>
        </w:r>
      </w:hyperlink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14:paraId="6BA538CB" w14:textId="77777777" w:rsidR="00442159" w:rsidRDefault="00C1116B">
      <w:pPr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Guilherme Magna – (11) 98600-8988</w:t>
      </w:r>
    </w:p>
    <w:p w14:paraId="3C80AFCB" w14:textId="77777777" w:rsidR="00442159" w:rsidRDefault="00C1116B">
      <w:pPr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Leonardo Araujo – (11) 96084-0473</w:t>
      </w:r>
    </w:p>
    <w:p w14:paraId="2FE4D5E4" w14:textId="77777777" w:rsidR="00442159" w:rsidRDefault="00C1116B">
      <w:pPr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Fernando Irribarra – (11) 97418-3710</w:t>
      </w:r>
    </w:p>
    <w:p w14:paraId="78EE48D1" w14:textId="77777777" w:rsidR="00442159" w:rsidRDefault="00C1116B">
      <w:pPr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Tel.: (11) 5501-4655</w:t>
      </w:r>
    </w:p>
    <w:p w14:paraId="686C7495" w14:textId="77777777" w:rsidR="00442159" w:rsidRDefault="0044215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23C15F4F" w14:textId="77777777" w:rsidR="00442159" w:rsidRDefault="0044215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sectPr w:rsidR="004421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60" w:right="1701" w:bottom="1135" w:left="1418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7CF1" w14:textId="77777777" w:rsidR="00000000" w:rsidRDefault="00C1116B">
      <w:pPr>
        <w:spacing w:after="0" w:line="240" w:lineRule="auto"/>
      </w:pPr>
      <w:r>
        <w:separator/>
      </w:r>
    </w:p>
  </w:endnote>
  <w:endnote w:type="continuationSeparator" w:id="0">
    <w:p w14:paraId="55FDAB23" w14:textId="77777777" w:rsidR="00000000" w:rsidRDefault="00C1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394E" w14:textId="77777777" w:rsidR="00442159" w:rsidRDefault="004421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A1B1" w14:textId="77777777" w:rsidR="00442159" w:rsidRDefault="004421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8320" w14:textId="77777777" w:rsidR="00442159" w:rsidRDefault="004421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11BF" w14:textId="77777777" w:rsidR="00000000" w:rsidRDefault="00C1116B">
      <w:pPr>
        <w:spacing w:after="0" w:line="240" w:lineRule="auto"/>
      </w:pPr>
      <w:r>
        <w:separator/>
      </w:r>
    </w:p>
  </w:footnote>
  <w:footnote w:type="continuationSeparator" w:id="0">
    <w:p w14:paraId="0B75598A" w14:textId="77777777" w:rsidR="00000000" w:rsidRDefault="00C11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314A" w14:textId="77777777" w:rsidR="00442159" w:rsidRDefault="00C11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hidden="0" allowOverlap="1" wp14:anchorId="76E0C0A2" wp14:editId="274AED5B">
              <wp:simplePos x="0" y="0"/>
              <wp:positionH relativeFrom="column">
                <wp:posOffset>2489200</wp:posOffset>
              </wp:positionH>
              <wp:positionV relativeFrom="paragraph">
                <wp:posOffset>0</wp:posOffset>
              </wp:positionV>
              <wp:extent cx="501015" cy="501015"/>
              <wp:effectExtent l="0" t="0" r="0" b="0"/>
              <wp:wrapSquare wrapText="bothSides" distT="0" distB="0" distL="0" distR="0"/>
              <wp:docPr id="46" name="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3FF442" w14:textId="77777777" w:rsidR="00442159" w:rsidRDefault="00C1116B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2489200</wp:posOffset>
              </wp:positionH>
              <wp:positionV relativeFrom="paragraph">
                <wp:posOffset>0</wp:posOffset>
              </wp:positionV>
              <wp:extent cx="501015" cy="501015"/>
              <wp:effectExtent b="0" l="0" r="0" t="0"/>
              <wp:wrapSquare wrapText="bothSides" distB="0" distT="0" distL="0" distR="0"/>
              <wp:docPr descr="• PUBLIC 公開" id="46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1015" cy="5010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55E8" w14:textId="77777777" w:rsidR="00442159" w:rsidRDefault="00C1116B">
    <w:pP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inline distT="0" distB="0" distL="0" distR="0" wp14:anchorId="0080821F" wp14:editId="5D0C8C5E">
          <wp:extent cx="1733550" cy="654050"/>
          <wp:effectExtent l="0" t="0" r="0" b="0"/>
          <wp:docPr id="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3550" cy="654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4571D953" wp14:editId="3BAB2F07">
              <wp:simplePos x="0" y="0"/>
              <wp:positionH relativeFrom="column">
                <wp:posOffset>2489200</wp:posOffset>
              </wp:positionH>
              <wp:positionV relativeFrom="paragraph">
                <wp:posOffset>0</wp:posOffset>
              </wp:positionV>
              <wp:extent cx="501015" cy="501015"/>
              <wp:effectExtent l="0" t="0" r="0" b="0"/>
              <wp:wrapSquare wrapText="bothSides" distT="0" distB="0" distL="0" distR="0"/>
              <wp:docPr id="47" name="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A1C21" w14:textId="77777777" w:rsidR="00442159" w:rsidRDefault="00C1116B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2489200</wp:posOffset>
              </wp:positionH>
              <wp:positionV relativeFrom="paragraph">
                <wp:posOffset>0</wp:posOffset>
              </wp:positionV>
              <wp:extent cx="501015" cy="501015"/>
              <wp:effectExtent b="0" l="0" r="0" t="0"/>
              <wp:wrapSquare wrapText="bothSides" distB="0" distT="0" distL="0" distR="0"/>
              <wp:docPr descr="• PUBLIC 公開" id="47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1015" cy="5010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137EC45" wp14:editId="496FECE8">
          <wp:simplePos x="0" y="0"/>
          <wp:positionH relativeFrom="column">
            <wp:posOffset>3912870</wp:posOffset>
          </wp:positionH>
          <wp:positionV relativeFrom="paragraph">
            <wp:posOffset>164465</wp:posOffset>
          </wp:positionV>
          <wp:extent cx="1666875" cy="381000"/>
          <wp:effectExtent l="0" t="0" r="0" b="0"/>
          <wp:wrapSquare wrapText="bothSides" distT="0" distB="0" distL="114300" distR="114300"/>
          <wp:docPr id="48" name="image2.png" descr="https://lh3.googleusercontent.com/1CudY-1DLbK99w2aKWNz3R-ZsB5VU3uGx0ECiyfIZUOfjl8mA43m9S_zcOcOuDFtZpKg8jURZlATXahfNwJCc_iDEUyMHlBOX7I65oWRvvCRqkNyOJ1_--As7kmzrxsj7sxS3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lh3.googleusercontent.com/1CudY-1DLbK99w2aKWNz3R-ZsB5VU3uGx0ECiyfIZUOfjl8mA43m9S_zcOcOuDFtZpKg8jURZlATXahfNwJCc_iDEUyMHlBOX7I65oWRvvCRqkNyOJ1_--As7kmzrxsj7sxS3Ic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E09A78" w14:textId="77777777" w:rsidR="00442159" w:rsidRDefault="00442159">
    <w:pPr>
      <w:tabs>
        <w:tab w:val="center" w:pos="4252"/>
        <w:tab w:val="right" w:pos="8504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99AA7" w14:textId="77777777" w:rsidR="00442159" w:rsidRDefault="00C11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 wp14:anchorId="65E051F3" wp14:editId="69B4D707">
              <wp:simplePos x="0" y="0"/>
              <wp:positionH relativeFrom="column">
                <wp:posOffset>2489200</wp:posOffset>
              </wp:positionH>
              <wp:positionV relativeFrom="paragraph">
                <wp:posOffset>0</wp:posOffset>
              </wp:positionV>
              <wp:extent cx="501015" cy="501015"/>
              <wp:effectExtent l="0" t="0" r="0" b="0"/>
              <wp:wrapSquare wrapText="bothSides" distT="0" distB="0" distL="0" distR="0"/>
              <wp:docPr id="45" name="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4A7C8" w14:textId="77777777" w:rsidR="00442159" w:rsidRDefault="00C1116B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2489200</wp:posOffset>
              </wp:positionH>
              <wp:positionV relativeFrom="paragraph">
                <wp:posOffset>0</wp:posOffset>
              </wp:positionV>
              <wp:extent cx="501015" cy="501015"/>
              <wp:effectExtent b="0" l="0" r="0" t="0"/>
              <wp:wrapSquare wrapText="bothSides" distB="0" distT="0" distL="0" distR="0"/>
              <wp:docPr descr="• PUBLIC 公開" id="45" name="image3.png"/>
              <a:graphic>
                <a:graphicData uri="http://schemas.openxmlformats.org/drawingml/2006/picture">
                  <pic:pic>
                    <pic:nvPicPr>
                      <pic:cNvPr descr="• PUBLIC 公開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1015" cy="5010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972A7"/>
    <w:multiLevelType w:val="multilevel"/>
    <w:tmpl w:val="A7920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888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159"/>
    <w:rsid w:val="0000588B"/>
    <w:rsid w:val="00442159"/>
    <w:rsid w:val="00C1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2611"/>
  <w15:docId w15:val="{1768FB6B-C159-4907-A5F8-25B94566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line="240" w:lineRule="auto"/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">
    <w:name w:val="Mention"/>
    <w:basedOn w:val="Fontepargpadro"/>
    <w:uiPriority w:val="99"/>
    <w:unhideWhenUsed/>
    <w:rsid w:val="00CD389B"/>
    <w:rPr>
      <w:color w:val="2B579A"/>
      <w:shd w:val="clear" w:color="auto" w:fill="E1DFDD"/>
    </w:rPr>
  </w:style>
  <w:style w:type="table" w:customStyle="1" w:styleId="TableNormal3">
    <w:name w:val="Table Normal3"/>
    <w:rsid w:val="00C70A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B3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3AC4"/>
  </w:style>
  <w:style w:type="paragraph" w:styleId="Rodap">
    <w:name w:val="footer"/>
    <w:basedOn w:val="Normal"/>
    <w:link w:val="RodapChar"/>
    <w:uiPriority w:val="99"/>
    <w:unhideWhenUsed/>
    <w:rsid w:val="002B3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3AC4"/>
  </w:style>
  <w:style w:type="paragraph" w:styleId="PargrafodaLista">
    <w:name w:val="List Paragraph"/>
    <w:basedOn w:val="Normal"/>
    <w:uiPriority w:val="34"/>
    <w:qFormat/>
    <w:rsid w:val="00612E2D"/>
    <w:pPr>
      <w:ind w:left="720"/>
      <w:contextualSpacing/>
    </w:pPr>
  </w:style>
  <w:style w:type="paragraph" w:styleId="Reviso">
    <w:name w:val="Revision"/>
    <w:hidden/>
    <w:uiPriority w:val="99"/>
    <w:semiHidden/>
    <w:rsid w:val="00FF5F9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3A4E6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4E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C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nbzero">
    <w:name w:val="marginb_zero"/>
    <w:basedOn w:val="Normal"/>
    <w:rsid w:val="006C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A4862"/>
    <w:rPr>
      <w:color w:val="800080" w:themeColor="followedHyperlink"/>
      <w:u w:val="single"/>
    </w:rPr>
  </w:style>
  <w:style w:type="character" w:customStyle="1" w:styleId="dispib">
    <w:name w:val="disp_ib"/>
    <w:basedOn w:val="Fontepargpadro"/>
    <w:rsid w:val="00A03013"/>
  </w:style>
  <w:style w:type="paragraph" w:customStyle="1" w:styleId="margint1half">
    <w:name w:val="margint1_half"/>
    <w:basedOn w:val="Normal"/>
    <w:rsid w:val="00A0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nthalf">
    <w:name w:val="margint_half"/>
    <w:basedOn w:val="Normal"/>
    <w:rsid w:val="00A0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n">
    <w:name w:val="colon"/>
    <w:basedOn w:val="Fontepargpadro"/>
    <w:rsid w:val="00CF5DD1"/>
  </w:style>
  <w:style w:type="table" w:customStyle="1" w:styleId="NormalTable0">
    <w:name w:val="Normal Table0"/>
    <w:rsid w:val="000D250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0">
    <w:name w:val="Table Normal0"/>
    <w:rsid w:val="000D250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D25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D250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D25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25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2503"/>
    <w:rPr>
      <w:b/>
      <w:bCs/>
      <w:sz w:val="20"/>
      <w:szCs w:val="20"/>
    </w:rPr>
  </w:style>
  <w:style w:type="table" w:customStyle="1" w:styleId="TableNormal10">
    <w:name w:val="Table Normal1"/>
    <w:rsid w:val="007D36A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rsid w:val="00C70A7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615BC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uarque@toyota.com.b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yota@rpmacomunicacao.com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aassis@toyota.com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osantos@toyota.com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vnWJP4n7OSiPNji8E0rS2kFJyw==">CgMxLjA4AHIhMUs0U3FPY3QybktPNkFaVGhCWmVCRWxHa1BOV0VTZFlm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2791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Parente Borges</dc:creator>
  <cp:lastModifiedBy>Lilian Assis</cp:lastModifiedBy>
  <cp:revision>2</cp:revision>
  <dcterms:created xsi:type="dcterms:W3CDTF">2023-05-18T18:22:00Z</dcterms:created>
  <dcterms:modified xsi:type="dcterms:W3CDTF">2023-05-18T18:22:00Z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3,5,6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2022-06-08T19:13:09Z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3571148f-e925-4af7-af23-46a95869d84b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ContentTypeId">
    <vt:lpwstr>0x0101009B3E349B1D51EA458CF6BB56A4F3C168</vt:lpwstr>
  </property>
  <property fmtid="{D5CDD505-2E9C-101B-9397-08002B2CF9AE}" pid="13" name="MediaServiceImageTags">
    <vt:lpwstr/>
  </property>
</Properties>
</file>